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B038F" w14:textId="77777777" w:rsidR="008B644C" w:rsidRPr="00F00DB1" w:rsidRDefault="008B644C" w:rsidP="00F00DB1">
      <w:pPr>
        <w:pBdr>
          <w:bottom w:val="single" w:sz="4" w:space="1" w:color="auto"/>
        </w:pBdr>
        <w:shd w:val="clear" w:color="auto" w:fill="FF0000"/>
        <w:jc w:val="center"/>
        <w:rPr>
          <w:rFonts w:ascii="Verdana" w:hAnsi="Verdana" w:cs="Times New Roman"/>
          <w:b/>
          <w:color w:val="FFFFFF" w:themeColor="background1"/>
          <w:szCs w:val="24"/>
        </w:rPr>
      </w:pPr>
    </w:p>
    <w:p w14:paraId="68147018" w14:textId="77777777" w:rsidR="008B644C" w:rsidRPr="00F00DB1" w:rsidRDefault="008B644C" w:rsidP="00F00DB1">
      <w:pPr>
        <w:pBdr>
          <w:bottom w:val="single" w:sz="4" w:space="1" w:color="auto"/>
        </w:pBdr>
        <w:shd w:val="clear" w:color="auto" w:fill="FF0000"/>
        <w:jc w:val="center"/>
        <w:rPr>
          <w:rFonts w:ascii="Verdana" w:hAnsi="Verdana" w:cs="Times New Roman"/>
          <w:b/>
          <w:color w:val="FFFFFF" w:themeColor="background1"/>
          <w:sz w:val="22"/>
          <w:szCs w:val="24"/>
        </w:rPr>
      </w:pPr>
      <w:r w:rsidRPr="00F00DB1">
        <w:rPr>
          <w:rFonts w:ascii="Verdana" w:hAnsi="Verdana" w:cs="Times New Roman"/>
          <w:b/>
          <w:color w:val="FFFFFF" w:themeColor="background1"/>
          <w:sz w:val="22"/>
          <w:szCs w:val="24"/>
        </w:rPr>
        <w:t xml:space="preserve">СИСТЕМА </w:t>
      </w:r>
      <w:r w:rsidR="008F2D94" w:rsidRPr="00F00DB1">
        <w:rPr>
          <w:rFonts w:ascii="Verdana" w:hAnsi="Verdana" w:cs="Times New Roman"/>
          <w:b/>
          <w:color w:val="FFFFFF" w:themeColor="background1"/>
          <w:sz w:val="22"/>
          <w:szCs w:val="24"/>
        </w:rPr>
        <w:t>ОТ МЕРКИ</w:t>
      </w:r>
      <w:r w:rsidRPr="00F00DB1">
        <w:rPr>
          <w:rFonts w:ascii="Verdana" w:hAnsi="Verdana" w:cs="Times New Roman"/>
          <w:b/>
          <w:color w:val="FFFFFF" w:themeColor="background1"/>
          <w:sz w:val="22"/>
          <w:szCs w:val="24"/>
        </w:rPr>
        <w:t xml:space="preserve"> </w:t>
      </w:r>
    </w:p>
    <w:p w14:paraId="731D3F2D" w14:textId="77777777" w:rsidR="008B644C" w:rsidRPr="00F00DB1" w:rsidRDefault="007958A2" w:rsidP="00F00DB1">
      <w:pPr>
        <w:pBdr>
          <w:bottom w:val="single" w:sz="4" w:space="1" w:color="auto"/>
        </w:pBdr>
        <w:shd w:val="clear" w:color="auto" w:fill="FF0000"/>
        <w:jc w:val="center"/>
        <w:rPr>
          <w:rFonts w:ascii="Verdana" w:hAnsi="Verdana" w:cs="Times New Roman"/>
          <w:b/>
          <w:color w:val="FFFFFF" w:themeColor="background1"/>
          <w:szCs w:val="24"/>
        </w:rPr>
      </w:pPr>
      <w:r>
        <w:rPr>
          <w:rFonts w:ascii="Verdana" w:hAnsi="Verdana" w:cs="Times New Roman"/>
          <w:b/>
          <w:color w:val="FFFFFF" w:themeColor="background1"/>
          <w:szCs w:val="24"/>
        </w:rPr>
        <w:t>З</w:t>
      </w:r>
      <w:r w:rsidR="008B644C" w:rsidRPr="00F00DB1">
        <w:rPr>
          <w:rFonts w:ascii="Verdana" w:hAnsi="Verdana" w:cs="Times New Roman"/>
          <w:b/>
          <w:color w:val="FFFFFF" w:themeColor="background1"/>
          <w:szCs w:val="24"/>
        </w:rPr>
        <w:t>А БЕЗОПАСНОСТ НА ДВИЖЕНИЕ ПО ПЪТИЩАТА</w:t>
      </w:r>
    </w:p>
    <w:p w14:paraId="5AFB4462" w14:textId="77777777" w:rsidR="008B644C" w:rsidRPr="00F00DB1" w:rsidRDefault="008B644C" w:rsidP="00F00DB1">
      <w:pPr>
        <w:pBdr>
          <w:bottom w:val="single" w:sz="4" w:space="1" w:color="auto"/>
        </w:pBdr>
        <w:shd w:val="clear" w:color="auto" w:fill="FF0000"/>
        <w:rPr>
          <w:rFonts w:ascii="Verdana" w:hAnsi="Verdana" w:cs="Times New Roman"/>
          <w:b/>
          <w:color w:val="FFFFFF" w:themeColor="background1"/>
          <w:szCs w:val="24"/>
        </w:rPr>
      </w:pPr>
    </w:p>
    <w:p w14:paraId="747B4DD9" w14:textId="77777777" w:rsidR="008B644C" w:rsidRDefault="008B644C" w:rsidP="00E35A20">
      <w:pPr>
        <w:pBdr>
          <w:bottom w:val="single" w:sz="4" w:space="1" w:color="auto"/>
        </w:pBdr>
        <w:rPr>
          <w:rFonts w:ascii="Verdana" w:hAnsi="Verdana" w:cs="Times New Roman"/>
          <w:b/>
          <w:szCs w:val="24"/>
        </w:rPr>
      </w:pPr>
    </w:p>
    <w:p w14:paraId="39666D67" w14:textId="77777777" w:rsidR="00A018E3" w:rsidRPr="00F00DB1" w:rsidRDefault="00E35A20" w:rsidP="00E35A20">
      <w:pPr>
        <w:pBdr>
          <w:bottom w:val="single" w:sz="4" w:space="1" w:color="auto"/>
        </w:pBdr>
        <w:rPr>
          <w:rFonts w:ascii="Verdana" w:hAnsi="Verdana" w:cs="Times New Roman"/>
          <w:b/>
          <w:color w:val="FF0000"/>
          <w:sz w:val="22"/>
          <w:szCs w:val="24"/>
        </w:rPr>
      </w:pPr>
      <w:r w:rsidRPr="00F00DB1">
        <w:rPr>
          <w:rFonts w:ascii="Verdana" w:hAnsi="Verdana" w:cs="Times New Roman"/>
          <w:b/>
          <w:color w:val="FF0000"/>
          <w:szCs w:val="24"/>
        </w:rPr>
        <w:t>Въведение</w:t>
      </w:r>
    </w:p>
    <w:p w14:paraId="297FCDBA" w14:textId="77777777" w:rsidR="00E35A20" w:rsidRPr="008B644C" w:rsidRDefault="00E35A20" w:rsidP="00A018E3">
      <w:pPr>
        <w:rPr>
          <w:rFonts w:ascii="Times New Roman" w:hAnsi="Times New Roman" w:cs="Times New Roman"/>
          <w:sz w:val="8"/>
          <w:szCs w:val="8"/>
        </w:rPr>
      </w:pPr>
    </w:p>
    <w:p w14:paraId="27043316" w14:textId="77777777" w:rsidR="00E35A20" w:rsidRDefault="00A018E3" w:rsidP="00BC71B9">
      <w:pPr>
        <w:rPr>
          <w:rFonts w:ascii="Verdana" w:hAnsi="Verdana" w:cs="Times New Roman"/>
          <w:szCs w:val="24"/>
        </w:rPr>
      </w:pPr>
      <w:r w:rsidRPr="00E35A20">
        <w:rPr>
          <w:rFonts w:ascii="Verdana" w:hAnsi="Verdana" w:cs="Times New Roman"/>
          <w:szCs w:val="24"/>
        </w:rPr>
        <w:t>Безопасността на движението по пътищата (БДП) е световен проблем</w:t>
      </w:r>
      <w:r w:rsidR="00BC71B9" w:rsidRPr="00E35A20">
        <w:rPr>
          <w:rFonts w:ascii="Verdana" w:hAnsi="Verdana" w:cs="Times New Roman"/>
          <w:szCs w:val="24"/>
        </w:rPr>
        <w:t xml:space="preserve"> и ключов индикатор за развитието на съвременното общество</w:t>
      </w:r>
      <w:r w:rsidRPr="00E35A20">
        <w:rPr>
          <w:rFonts w:ascii="Verdana" w:hAnsi="Verdana" w:cs="Times New Roman"/>
          <w:szCs w:val="24"/>
        </w:rPr>
        <w:t>.</w:t>
      </w:r>
      <w:r w:rsidR="000A3958" w:rsidRPr="00E35A20">
        <w:rPr>
          <w:rFonts w:ascii="Verdana" w:hAnsi="Verdana" w:cs="Times New Roman"/>
          <w:szCs w:val="24"/>
        </w:rPr>
        <w:t xml:space="preserve"> </w:t>
      </w:r>
      <w:r w:rsidRPr="00E35A20">
        <w:rPr>
          <w:rFonts w:ascii="Verdana" w:hAnsi="Verdana" w:cs="Times New Roman"/>
          <w:szCs w:val="24"/>
        </w:rPr>
        <w:t xml:space="preserve">Всяка година вследствие на </w:t>
      </w:r>
      <w:r w:rsidR="00E35A20" w:rsidRPr="00E35A20">
        <w:rPr>
          <w:rFonts w:ascii="Verdana" w:hAnsi="Verdana" w:cs="Times New Roman"/>
          <w:szCs w:val="24"/>
        </w:rPr>
        <w:t>пътно-транспортни произшествия (</w:t>
      </w:r>
      <w:r w:rsidRPr="00E35A20">
        <w:rPr>
          <w:rFonts w:ascii="Verdana" w:hAnsi="Verdana" w:cs="Times New Roman"/>
          <w:szCs w:val="24"/>
        </w:rPr>
        <w:t>ПТП</w:t>
      </w:r>
      <w:r w:rsidR="00E35A20" w:rsidRPr="00E35A20">
        <w:rPr>
          <w:rFonts w:ascii="Verdana" w:hAnsi="Verdana" w:cs="Times New Roman"/>
          <w:szCs w:val="24"/>
        </w:rPr>
        <w:t>)</w:t>
      </w:r>
      <w:r w:rsidRPr="00E35A20">
        <w:rPr>
          <w:rFonts w:ascii="Verdana" w:hAnsi="Verdana" w:cs="Times New Roman"/>
          <w:szCs w:val="24"/>
        </w:rPr>
        <w:t xml:space="preserve"> в света загиват над 1,35 милиона души</w:t>
      </w:r>
      <w:r w:rsidR="008B644C">
        <w:rPr>
          <w:rFonts w:ascii="Verdana" w:hAnsi="Verdana" w:cs="Times New Roman"/>
          <w:szCs w:val="24"/>
          <w:lang w:val="en-US"/>
        </w:rPr>
        <w:t xml:space="preserve">, </w:t>
      </w:r>
      <w:r w:rsidR="008B644C">
        <w:rPr>
          <w:rFonts w:ascii="Verdana" w:hAnsi="Verdana" w:cs="Times New Roman"/>
          <w:szCs w:val="24"/>
        </w:rPr>
        <w:t>а д</w:t>
      </w:r>
      <w:r w:rsidRPr="00E35A20">
        <w:rPr>
          <w:rFonts w:ascii="Verdana" w:hAnsi="Verdana" w:cs="Times New Roman"/>
          <w:szCs w:val="24"/>
        </w:rPr>
        <w:t>руги 50 милиона са ранени.</w:t>
      </w:r>
      <w:r w:rsidR="007958A2">
        <w:rPr>
          <w:rFonts w:ascii="Verdana" w:hAnsi="Verdana" w:cs="Times New Roman"/>
          <w:szCs w:val="24"/>
        </w:rPr>
        <w:t xml:space="preserve"> </w:t>
      </w:r>
      <w:r w:rsidR="00BC71B9" w:rsidRPr="00E35A20">
        <w:rPr>
          <w:rFonts w:ascii="Verdana" w:hAnsi="Verdana" w:cs="Times New Roman"/>
          <w:szCs w:val="24"/>
        </w:rPr>
        <w:t xml:space="preserve">В силна зависимост от този социално-икономически феномен са не само средната продължителност на живота, но и мобилността, транспортните разходи, състоянието на околната среда, социалното дело, здравеопазването и благосъстоянието като цяло. </w:t>
      </w:r>
    </w:p>
    <w:p w14:paraId="672896A6" w14:textId="77777777" w:rsidR="00BC71B9" w:rsidRPr="00E35A20" w:rsidRDefault="00BC71B9" w:rsidP="00BC71B9">
      <w:pPr>
        <w:rPr>
          <w:rFonts w:ascii="Verdana" w:hAnsi="Verdana" w:cs="Times New Roman"/>
          <w:szCs w:val="24"/>
        </w:rPr>
      </w:pPr>
      <w:r w:rsidRPr="00E35A20">
        <w:rPr>
          <w:rFonts w:ascii="Verdana" w:hAnsi="Verdana" w:cs="Times New Roman"/>
          <w:szCs w:val="24"/>
        </w:rPr>
        <w:t>Според данни на Световната здравна организация последствията от ПТП ежегодно допринасят за намаляване на световния брутен вътрешен продукт в размер от трилиони щатски долари. В годишния доклад на СЗО последствията от пътно-транспортните произшествия са наречени „епидемия”. За решаването на това предизвикателство се полагат значителни усилия на глобално, европейско, национално, регионално и местно ниво.</w:t>
      </w:r>
    </w:p>
    <w:p w14:paraId="1B285F55" w14:textId="0BC20FFE" w:rsidR="00A714A5" w:rsidRPr="00725248" w:rsidRDefault="00DD0908" w:rsidP="00A714A5">
      <w:pPr>
        <w:rPr>
          <w:rFonts w:ascii="Verdana" w:hAnsi="Verdana" w:cs="Times New Roman"/>
          <w:szCs w:val="24"/>
        </w:rPr>
      </w:pPr>
      <w:r>
        <w:rPr>
          <w:rFonts w:ascii="Verdana" w:hAnsi="Verdana" w:cs="Times New Roman"/>
          <w:szCs w:val="24"/>
        </w:rPr>
        <w:t xml:space="preserve">Десетките </w:t>
      </w:r>
      <w:r w:rsidR="00A714A5" w:rsidRPr="00E35A20">
        <w:rPr>
          <w:rFonts w:ascii="Verdana" w:hAnsi="Verdana" w:cs="Times New Roman"/>
          <w:szCs w:val="24"/>
        </w:rPr>
        <w:t>хил</w:t>
      </w:r>
      <w:r>
        <w:rPr>
          <w:rFonts w:ascii="Verdana" w:hAnsi="Verdana" w:cs="Times New Roman"/>
          <w:szCs w:val="24"/>
        </w:rPr>
        <w:t xml:space="preserve">яди </w:t>
      </w:r>
      <w:r w:rsidR="00A714A5" w:rsidRPr="00E35A20">
        <w:rPr>
          <w:rFonts w:ascii="Verdana" w:hAnsi="Verdana" w:cs="Times New Roman"/>
          <w:szCs w:val="24"/>
        </w:rPr>
        <w:t xml:space="preserve">служители, работещи за </w:t>
      </w:r>
      <w:r>
        <w:rPr>
          <w:rFonts w:ascii="Verdana" w:hAnsi="Verdana" w:cs="Times New Roman"/>
          <w:szCs w:val="24"/>
        </w:rPr>
        <w:t>публичната</w:t>
      </w:r>
      <w:r w:rsidR="00A714A5" w:rsidRPr="00E35A20">
        <w:rPr>
          <w:rFonts w:ascii="Verdana" w:hAnsi="Verdana" w:cs="Times New Roman"/>
          <w:szCs w:val="24"/>
        </w:rPr>
        <w:t xml:space="preserve"> </w:t>
      </w:r>
      <w:r>
        <w:rPr>
          <w:rFonts w:ascii="Verdana" w:hAnsi="Verdana" w:cs="Times New Roman"/>
          <w:szCs w:val="24"/>
        </w:rPr>
        <w:t>администрация</w:t>
      </w:r>
      <w:r w:rsidR="00A714A5" w:rsidRPr="00E35A20">
        <w:rPr>
          <w:rFonts w:ascii="Verdana" w:hAnsi="Verdana" w:cs="Times New Roman"/>
          <w:szCs w:val="24"/>
        </w:rPr>
        <w:t xml:space="preserve">, всеки един от които е участник в движението по пътищата, </w:t>
      </w:r>
      <w:r>
        <w:rPr>
          <w:rFonts w:ascii="Verdana" w:hAnsi="Verdana" w:cs="Times New Roman"/>
          <w:szCs w:val="24"/>
        </w:rPr>
        <w:t xml:space="preserve">притежават </w:t>
      </w:r>
      <w:r w:rsidR="00A714A5" w:rsidRPr="00E35A20">
        <w:rPr>
          <w:rFonts w:ascii="Verdana" w:hAnsi="Verdana" w:cs="Times New Roman"/>
          <w:szCs w:val="24"/>
        </w:rPr>
        <w:t>възможността за значително въздействие върху настъпването на пътнотранспортни произшествия и причинения от тях травматизъм</w:t>
      </w:r>
      <w:r>
        <w:rPr>
          <w:rFonts w:ascii="Verdana" w:hAnsi="Verdana" w:cs="Times New Roman"/>
          <w:szCs w:val="24"/>
        </w:rPr>
        <w:t>.</w:t>
      </w:r>
      <w:r w:rsidR="00E462A5">
        <w:rPr>
          <w:rFonts w:ascii="Verdana" w:hAnsi="Verdana" w:cs="Times New Roman"/>
          <w:szCs w:val="24"/>
        </w:rPr>
        <w:t xml:space="preserve"> </w:t>
      </w:r>
      <w:r>
        <w:rPr>
          <w:rFonts w:ascii="Verdana" w:hAnsi="Verdana" w:cs="Times New Roman"/>
          <w:szCs w:val="24"/>
        </w:rPr>
        <w:t>Т</w:t>
      </w:r>
      <w:r w:rsidR="00E462A5">
        <w:rPr>
          <w:rFonts w:ascii="Verdana" w:hAnsi="Verdana" w:cs="Times New Roman"/>
          <w:szCs w:val="24"/>
        </w:rPr>
        <w:t xml:space="preserve">ова е </w:t>
      </w:r>
      <w:r>
        <w:rPr>
          <w:rFonts w:ascii="Verdana" w:hAnsi="Verdana" w:cs="Times New Roman"/>
          <w:szCs w:val="24"/>
        </w:rPr>
        <w:t>възможност</w:t>
      </w:r>
      <w:r w:rsidR="00A714A5" w:rsidRPr="00E35A20">
        <w:rPr>
          <w:rFonts w:ascii="Verdana" w:hAnsi="Verdana" w:cs="Times New Roman"/>
          <w:szCs w:val="24"/>
        </w:rPr>
        <w:t xml:space="preserve"> </w:t>
      </w:r>
      <w:r w:rsidR="00E462A5">
        <w:rPr>
          <w:rFonts w:ascii="Verdana" w:hAnsi="Verdana" w:cs="Times New Roman"/>
          <w:szCs w:val="24"/>
        </w:rPr>
        <w:t xml:space="preserve">за реализиране на политиката с личен пример, която </w:t>
      </w:r>
      <w:r w:rsidR="00A714A5" w:rsidRPr="00E35A20">
        <w:rPr>
          <w:rFonts w:ascii="Verdana" w:hAnsi="Verdana" w:cs="Times New Roman"/>
          <w:szCs w:val="24"/>
        </w:rPr>
        <w:t xml:space="preserve">не </w:t>
      </w:r>
      <w:r w:rsidR="00E462A5">
        <w:rPr>
          <w:rFonts w:ascii="Verdana" w:hAnsi="Verdana" w:cs="Times New Roman"/>
          <w:szCs w:val="24"/>
        </w:rPr>
        <w:t xml:space="preserve">трябва </w:t>
      </w:r>
      <w:r w:rsidR="00A714A5" w:rsidRPr="00E35A20">
        <w:rPr>
          <w:rFonts w:ascii="Verdana" w:hAnsi="Verdana" w:cs="Times New Roman"/>
          <w:szCs w:val="24"/>
        </w:rPr>
        <w:t xml:space="preserve">да остава </w:t>
      </w:r>
      <w:r w:rsidR="00A714A5" w:rsidRPr="00DD0908">
        <w:rPr>
          <w:rFonts w:ascii="Verdana" w:hAnsi="Verdana" w:cs="Times New Roman"/>
          <w:szCs w:val="24"/>
        </w:rPr>
        <w:t xml:space="preserve">неизползвана. </w:t>
      </w:r>
      <w:r w:rsidR="00725248" w:rsidRPr="00725248">
        <w:rPr>
          <w:rFonts w:ascii="Verdana" w:hAnsi="Verdana" w:cs="Times New Roman"/>
          <w:bCs/>
          <w:szCs w:val="24"/>
        </w:rPr>
        <w:t>Сигурността на движението по пътищата на всички зависи от личния принос и отговорност на всеки един участник в него, макар той да изглежда малък и недостатъчен. Съвкупността на добронамереност, дисциплина и толерантност на стотици хиляди хора едновременно би осигурило една по-здравословна и безопасна среда на пътното движение.</w:t>
      </w:r>
    </w:p>
    <w:p w14:paraId="76DE1179" w14:textId="77777777" w:rsidR="00A714A5" w:rsidRPr="00E35A20" w:rsidRDefault="00A714A5" w:rsidP="00A714A5">
      <w:pPr>
        <w:rPr>
          <w:rFonts w:ascii="Verdana" w:hAnsi="Verdana" w:cs="Times New Roman"/>
          <w:szCs w:val="24"/>
        </w:rPr>
      </w:pPr>
      <w:r w:rsidRPr="00E35A20">
        <w:rPr>
          <w:rFonts w:ascii="Verdana" w:hAnsi="Verdana" w:cs="Times New Roman"/>
          <w:szCs w:val="24"/>
        </w:rPr>
        <w:t xml:space="preserve">Държавна агенция „Безопасност на движението по пътищата“ (ДАБДП) подпомага </w:t>
      </w:r>
      <w:r w:rsidR="00DD0908">
        <w:rPr>
          <w:rFonts w:ascii="Verdana" w:hAnsi="Verdana" w:cs="Times New Roman"/>
          <w:szCs w:val="24"/>
        </w:rPr>
        <w:t>публичните организации</w:t>
      </w:r>
      <w:r w:rsidRPr="00E35A20">
        <w:rPr>
          <w:rFonts w:ascii="Verdana" w:hAnsi="Verdana" w:cs="Times New Roman"/>
          <w:szCs w:val="24"/>
        </w:rPr>
        <w:t xml:space="preserve"> в усилията, които са необходими да бъдат положени от цялото общество, за постигане на целите на „Визия нула“ убити и ранени по пътищата на Европа </w:t>
      </w:r>
      <w:r w:rsidR="00F00DB1">
        <w:rPr>
          <w:rFonts w:ascii="Verdana" w:hAnsi="Verdana" w:cs="Times New Roman"/>
          <w:szCs w:val="24"/>
        </w:rPr>
        <w:t>до</w:t>
      </w:r>
      <w:r w:rsidRPr="00E35A20">
        <w:rPr>
          <w:rFonts w:ascii="Verdana" w:hAnsi="Verdana" w:cs="Times New Roman"/>
          <w:szCs w:val="24"/>
        </w:rPr>
        <w:t xml:space="preserve"> 2050 г.</w:t>
      </w:r>
    </w:p>
    <w:p w14:paraId="405147BE" w14:textId="77777777" w:rsidR="00A018E3" w:rsidRDefault="00A018E3" w:rsidP="00A018E3">
      <w:pPr>
        <w:rPr>
          <w:rFonts w:ascii="Verdana" w:hAnsi="Verdana" w:cs="Times New Roman"/>
          <w:szCs w:val="24"/>
        </w:rPr>
      </w:pPr>
      <w:r w:rsidRPr="00E35A20">
        <w:rPr>
          <w:rFonts w:ascii="Verdana" w:hAnsi="Verdana" w:cs="Times New Roman"/>
          <w:szCs w:val="24"/>
        </w:rPr>
        <w:t>Предписани</w:t>
      </w:r>
      <w:r w:rsidR="008B644C">
        <w:rPr>
          <w:rFonts w:ascii="Verdana" w:hAnsi="Verdana" w:cs="Times New Roman"/>
          <w:szCs w:val="24"/>
        </w:rPr>
        <w:t xml:space="preserve">те </w:t>
      </w:r>
      <w:r w:rsidRPr="00E35A20">
        <w:rPr>
          <w:rFonts w:ascii="Verdana" w:hAnsi="Verdana" w:cs="Times New Roman"/>
          <w:szCs w:val="24"/>
        </w:rPr>
        <w:t xml:space="preserve">в този документ мерки и </w:t>
      </w:r>
      <w:r w:rsidR="00A06439" w:rsidRPr="00E35A20">
        <w:rPr>
          <w:rFonts w:ascii="Verdana" w:hAnsi="Verdana" w:cs="Times New Roman"/>
          <w:szCs w:val="24"/>
        </w:rPr>
        <w:t xml:space="preserve">процедури, които различните </w:t>
      </w:r>
      <w:r w:rsidR="00DD0908">
        <w:rPr>
          <w:rFonts w:ascii="Verdana" w:hAnsi="Verdana" w:cs="Times New Roman"/>
          <w:szCs w:val="24"/>
        </w:rPr>
        <w:t xml:space="preserve">публични </w:t>
      </w:r>
      <w:r w:rsidR="00A06439" w:rsidRPr="00E35A20">
        <w:rPr>
          <w:rFonts w:ascii="Verdana" w:hAnsi="Verdana" w:cs="Times New Roman"/>
          <w:szCs w:val="24"/>
        </w:rPr>
        <w:t xml:space="preserve">администрации </w:t>
      </w:r>
      <w:r w:rsidR="00E35A20" w:rsidRPr="00E35A20">
        <w:rPr>
          <w:rFonts w:ascii="Verdana" w:hAnsi="Verdana" w:cs="Times New Roman"/>
          <w:szCs w:val="24"/>
        </w:rPr>
        <w:t xml:space="preserve">следва </w:t>
      </w:r>
      <w:r w:rsidR="00A06439" w:rsidRPr="00E35A20">
        <w:rPr>
          <w:rFonts w:ascii="Verdana" w:hAnsi="Verdana" w:cs="Times New Roman"/>
          <w:szCs w:val="24"/>
        </w:rPr>
        <w:t>да въведат, за да подобрят безопасността на движението по пътищата в Р. България и да осигурят по-безопасни условия на труд за служителите си</w:t>
      </w:r>
      <w:r w:rsidR="008B644C">
        <w:rPr>
          <w:rFonts w:ascii="Verdana" w:hAnsi="Verdana" w:cs="Times New Roman"/>
          <w:szCs w:val="24"/>
        </w:rPr>
        <w:t xml:space="preserve">, </w:t>
      </w:r>
      <w:r w:rsidR="008F2D94">
        <w:rPr>
          <w:rFonts w:ascii="Verdana" w:hAnsi="Verdana" w:cs="Times New Roman"/>
          <w:szCs w:val="24"/>
        </w:rPr>
        <w:t xml:space="preserve">са съобразени с </w:t>
      </w:r>
      <w:r w:rsidR="00DD0908">
        <w:rPr>
          <w:rFonts w:ascii="Verdana" w:hAnsi="Verdana" w:cs="Times New Roman"/>
          <w:szCs w:val="24"/>
        </w:rPr>
        <w:t xml:space="preserve">указанията </w:t>
      </w:r>
      <w:r w:rsidR="008F2D94">
        <w:rPr>
          <w:rFonts w:ascii="Verdana" w:hAnsi="Verdana" w:cs="Times New Roman"/>
          <w:szCs w:val="24"/>
        </w:rPr>
        <w:t xml:space="preserve">на </w:t>
      </w:r>
      <w:r w:rsidR="008B644C">
        <w:rPr>
          <w:rFonts w:ascii="Verdana" w:hAnsi="Verdana" w:cs="Times New Roman"/>
          <w:szCs w:val="24"/>
        </w:rPr>
        <w:t xml:space="preserve">международен стандарт </w:t>
      </w:r>
      <w:r w:rsidR="008B644C" w:rsidRPr="008B644C">
        <w:rPr>
          <w:rFonts w:ascii="Verdana" w:hAnsi="Verdana" w:cs="Times New Roman"/>
          <w:szCs w:val="24"/>
        </w:rPr>
        <w:t>ISO 39001:2012</w:t>
      </w:r>
      <w:r w:rsidR="008B644C">
        <w:rPr>
          <w:rFonts w:ascii="Verdana" w:hAnsi="Verdana" w:cs="Times New Roman"/>
          <w:szCs w:val="24"/>
        </w:rPr>
        <w:t>. Той</w:t>
      </w:r>
      <w:r w:rsidR="008B644C" w:rsidRPr="008B644C">
        <w:rPr>
          <w:rFonts w:ascii="Verdana" w:hAnsi="Verdana" w:cs="Times New Roman"/>
          <w:szCs w:val="24"/>
        </w:rPr>
        <w:t xml:space="preserve"> определя изискванията за</w:t>
      </w:r>
      <w:r w:rsidR="008F2D94">
        <w:rPr>
          <w:rFonts w:ascii="Verdana" w:hAnsi="Verdana" w:cs="Times New Roman"/>
          <w:szCs w:val="24"/>
        </w:rPr>
        <w:t xml:space="preserve"> изграждане на</w:t>
      </w:r>
      <w:r w:rsidR="008B644C" w:rsidRPr="008B644C">
        <w:rPr>
          <w:rFonts w:ascii="Verdana" w:hAnsi="Verdana" w:cs="Times New Roman"/>
          <w:szCs w:val="24"/>
        </w:rPr>
        <w:t xml:space="preserve"> система за управление на безопасността на движението по пътищата, която да позволи на организация, която взаимодейства с пътната система, да намали </w:t>
      </w:r>
      <w:r w:rsidR="008B644C">
        <w:rPr>
          <w:rFonts w:ascii="Verdana" w:hAnsi="Verdana" w:cs="Times New Roman"/>
          <w:szCs w:val="24"/>
        </w:rPr>
        <w:t>травматизма</w:t>
      </w:r>
      <w:r w:rsidR="008B644C" w:rsidRPr="008B644C">
        <w:rPr>
          <w:rFonts w:ascii="Verdana" w:hAnsi="Verdana" w:cs="Times New Roman"/>
          <w:szCs w:val="24"/>
        </w:rPr>
        <w:t xml:space="preserve">. </w:t>
      </w:r>
    </w:p>
    <w:p w14:paraId="093A1660" w14:textId="77777777" w:rsidR="007958A2" w:rsidRPr="007958A2" w:rsidRDefault="007958A2" w:rsidP="00A018E3">
      <w:pPr>
        <w:rPr>
          <w:rFonts w:ascii="Verdana" w:hAnsi="Verdana" w:cs="Times New Roman"/>
          <w:sz w:val="8"/>
          <w:szCs w:val="8"/>
        </w:rPr>
      </w:pPr>
    </w:p>
    <w:p w14:paraId="147905E4" w14:textId="77777777" w:rsidR="007958A2" w:rsidRPr="007958A2" w:rsidRDefault="007958A2" w:rsidP="007958A2">
      <w:pPr>
        <w:pBdr>
          <w:top w:val="single" w:sz="4" w:space="1" w:color="auto"/>
          <w:left w:val="single" w:sz="4" w:space="4" w:color="auto"/>
          <w:bottom w:val="single" w:sz="4" w:space="1" w:color="auto"/>
          <w:right w:val="single" w:sz="4" w:space="4" w:color="auto"/>
        </w:pBdr>
        <w:rPr>
          <w:rFonts w:ascii="Verdana" w:hAnsi="Verdana" w:cs="Times New Roman"/>
          <w:b/>
          <w:szCs w:val="24"/>
        </w:rPr>
      </w:pPr>
      <w:r w:rsidRPr="007958A2">
        <w:rPr>
          <w:rFonts w:ascii="Verdana" w:hAnsi="Verdana" w:cs="Times New Roman"/>
          <w:b/>
          <w:szCs w:val="24"/>
        </w:rPr>
        <w:t>В тази връзка и на база долните инструкции, публичните администрации следва да разработят, утвърдят и прилагат като вътрешен документ система за безопасност на движение по пътищата</w:t>
      </w:r>
      <w:r>
        <w:rPr>
          <w:rFonts w:ascii="Verdana" w:hAnsi="Verdana" w:cs="Times New Roman"/>
          <w:b/>
          <w:szCs w:val="24"/>
        </w:rPr>
        <w:t>, която</w:t>
      </w:r>
      <w:r w:rsidRPr="007958A2">
        <w:rPr>
          <w:rFonts w:ascii="Verdana" w:hAnsi="Verdana" w:cs="Times New Roman"/>
          <w:szCs w:val="24"/>
        </w:rPr>
        <w:t xml:space="preserve"> </w:t>
      </w:r>
      <w:r w:rsidRPr="007958A2">
        <w:rPr>
          <w:rFonts w:ascii="Verdana" w:hAnsi="Verdana" w:cs="Times New Roman"/>
          <w:b/>
          <w:szCs w:val="24"/>
        </w:rPr>
        <w:t>включва области за въздействие, мерки и дейности по отношение на елементи от БДП, които организацията може да управлява сама.</w:t>
      </w:r>
    </w:p>
    <w:p w14:paraId="01E3CB55" w14:textId="77777777" w:rsidR="007958A2" w:rsidRPr="00E35A20" w:rsidRDefault="007958A2" w:rsidP="00A018E3">
      <w:pPr>
        <w:rPr>
          <w:rFonts w:ascii="Verdana" w:hAnsi="Verdana" w:cs="Times New Roman"/>
          <w:szCs w:val="24"/>
        </w:rPr>
      </w:pPr>
    </w:p>
    <w:p w14:paraId="1AFC24A4" w14:textId="77777777" w:rsidR="00F0203D" w:rsidRPr="00E35A20" w:rsidRDefault="00F0203D" w:rsidP="00E35A20">
      <w:pPr>
        <w:ind w:firstLine="0"/>
        <w:jc w:val="left"/>
        <w:rPr>
          <w:rFonts w:ascii="Verdana" w:hAnsi="Verdana" w:cs="Times New Roman"/>
          <w:b/>
          <w:i/>
          <w:szCs w:val="24"/>
        </w:rPr>
      </w:pPr>
      <w:r w:rsidRPr="00E35A20">
        <w:rPr>
          <w:rFonts w:ascii="Verdana" w:hAnsi="Verdana" w:cs="Times New Roman"/>
          <w:b/>
          <w:i/>
          <w:szCs w:val="24"/>
        </w:rPr>
        <w:t>Пази семейството си на пътя!</w:t>
      </w:r>
    </w:p>
    <w:p w14:paraId="56167A3A" w14:textId="77777777" w:rsidR="00A06439" w:rsidRPr="00E35A20" w:rsidRDefault="00A06439" w:rsidP="00E35A20">
      <w:pPr>
        <w:ind w:firstLine="0"/>
        <w:jc w:val="left"/>
        <w:rPr>
          <w:rFonts w:ascii="Verdana" w:hAnsi="Verdana" w:cs="Times New Roman"/>
          <w:spacing w:val="-60"/>
          <w:szCs w:val="24"/>
          <w:lang w:val="ru-RU"/>
        </w:rPr>
      </w:pPr>
      <w:r w:rsidRPr="00E35A20">
        <w:rPr>
          <w:rFonts w:ascii="Verdana" w:hAnsi="Verdana" w:cs="Times New Roman"/>
          <w:spacing w:val="-60"/>
          <w:szCs w:val="24"/>
          <w:lang w:val="ru-RU"/>
        </w:rPr>
        <w:t>______________________</w:t>
      </w:r>
      <w:r w:rsidR="00A714A5" w:rsidRPr="00E35A20">
        <w:rPr>
          <w:rFonts w:ascii="Verdana" w:hAnsi="Verdana" w:cs="Times New Roman"/>
          <w:spacing w:val="-60"/>
          <w:szCs w:val="24"/>
        </w:rPr>
        <w:t>__</w:t>
      </w:r>
      <w:r w:rsidRPr="00E35A20">
        <w:rPr>
          <w:rFonts w:ascii="Verdana" w:hAnsi="Verdana" w:cs="Times New Roman"/>
          <w:spacing w:val="-60"/>
          <w:szCs w:val="24"/>
          <w:lang w:val="ru-RU"/>
        </w:rPr>
        <w:t>_______________________________________</w:t>
      </w:r>
      <w:r w:rsidR="00775899" w:rsidRPr="00E35A20">
        <w:rPr>
          <w:rFonts w:ascii="Verdana" w:hAnsi="Verdana" w:cs="Times New Roman"/>
          <w:spacing w:val="-60"/>
          <w:szCs w:val="24"/>
          <w:lang w:val="ru-RU"/>
        </w:rPr>
        <w:t>____</w:t>
      </w:r>
      <w:r w:rsidRPr="00E35A20">
        <w:rPr>
          <w:rFonts w:ascii="Verdana" w:hAnsi="Verdana" w:cs="Times New Roman"/>
          <w:spacing w:val="-60"/>
          <w:szCs w:val="24"/>
          <w:lang w:val="ru-RU"/>
        </w:rPr>
        <w:t>_______________________________</w:t>
      </w:r>
    </w:p>
    <w:p w14:paraId="375BDAF6" w14:textId="77777777" w:rsidR="001139F0" w:rsidRPr="00E35A20" w:rsidRDefault="00A06439" w:rsidP="00E35A20">
      <w:pPr>
        <w:ind w:firstLine="0"/>
        <w:jc w:val="left"/>
        <w:rPr>
          <w:rFonts w:ascii="Verdana" w:hAnsi="Verdana" w:cs="Times New Roman"/>
          <w:szCs w:val="24"/>
        </w:rPr>
      </w:pPr>
      <w:r w:rsidRPr="00E35A20">
        <w:rPr>
          <w:rFonts w:ascii="Verdana" w:hAnsi="Verdana" w:cs="Times New Roman"/>
          <w:szCs w:val="24"/>
        </w:rPr>
        <w:t>Държавна агенция</w:t>
      </w:r>
      <w:r w:rsidR="00E35A20" w:rsidRPr="00E35A20">
        <w:rPr>
          <w:rFonts w:ascii="Verdana" w:hAnsi="Verdana" w:cs="Times New Roman"/>
          <w:szCs w:val="24"/>
        </w:rPr>
        <w:t xml:space="preserve"> </w:t>
      </w:r>
      <w:r w:rsidRPr="00E35A20">
        <w:rPr>
          <w:rFonts w:ascii="Verdana" w:hAnsi="Verdana" w:cs="Times New Roman"/>
          <w:szCs w:val="24"/>
        </w:rPr>
        <w:t>„Безопасност на движението по пътищата“</w:t>
      </w:r>
    </w:p>
    <w:p w14:paraId="59EBEBAD" w14:textId="77777777" w:rsidR="001139F0" w:rsidRPr="00E35A20" w:rsidRDefault="001139F0" w:rsidP="00E35A20">
      <w:pPr>
        <w:jc w:val="left"/>
        <w:rPr>
          <w:rFonts w:ascii="Verdana" w:hAnsi="Verdana" w:cs="Times New Roman"/>
          <w:szCs w:val="24"/>
        </w:rPr>
      </w:pPr>
      <w:r w:rsidRPr="00E35A20">
        <w:rPr>
          <w:rFonts w:ascii="Verdana" w:hAnsi="Verdana" w:cs="Times New Roman"/>
          <w:szCs w:val="24"/>
        </w:rPr>
        <w:br w:type="page"/>
      </w:r>
    </w:p>
    <w:p w14:paraId="4ABD43A8" w14:textId="77777777" w:rsidR="00F42421" w:rsidRPr="009F59A7" w:rsidRDefault="006D53F9" w:rsidP="009F59A7">
      <w:pPr>
        <w:pBdr>
          <w:bottom w:val="single" w:sz="4" w:space="1" w:color="auto"/>
        </w:pBdr>
        <w:jc w:val="center"/>
        <w:rPr>
          <w:rFonts w:ascii="Verdana" w:hAnsi="Verdana" w:cs="Times New Roman"/>
          <w:b/>
          <w:szCs w:val="24"/>
        </w:rPr>
      </w:pPr>
      <w:r w:rsidRPr="009F59A7">
        <w:rPr>
          <w:rFonts w:ascii="Verdana" w:hAnsi="Verdana" w:cs="Times New Roman"/>
          <w:b/>
          <w:szCs w:val="24"/>
        </w:rPr>
        <w:lastRenderedPageBreak/>
        <w:t>Мерки за предпазване на служителите от нараняване или загуба на живот в резултат на ПТП, настъпило по време на работа</w:t>
      </w:r>
    </w:p>
    <w:p w14:paraId="59D96EE1" w14:textId="77777777" w:rsidR="00F42421" w:rsidRDefault="00F42421" w:rsidP="00F42421">
      <w:pPr>
        <w:rPr>
          <w:rFonts w:ascii="Verdana" w:hAnsi="Verdana" w:cs="Times New Roman"/>
          <w:szCs w:val="24"/>
        </w:rPr>
      </w:pPr>
    </w:p>
    <w:p w14:paraId="057F8855" w14:textId="77777777" w:rsidR="00211FDB" w:rsidRPr="00211FDB" w:rsidRDefault="00211FDB" w:rsidP="00211FDB">
      <w:pPr>
        <w:shd w:val="clear" w:color="auto" w:fill="FF0000"/>
        <w:jc w:val="left"/>
        <w:rPr>
          <w:rFonts w:ascii="Verdana" w:hAnsi="Verdana" w:cs="Times New Roman"/>
          <w:b/>
          <w:color w:val="FFFFFF" w:themeColor="background1"/>
          <w:szCs w:val="24"/>
        </w:rPr>
      </w:pPr>
    </w:p>
    <w:p w14:paraId="089DC926" w14:textId="77777777" w:rsidR="00211FDB" w:rsidRPr="00211FDB" w:rsidRDefault="00211FDB" w:rsidP="00211FDB">
      <w:pPr>
        <w:shd w:val="clear" w:color="auto" w:fill="FF0000"/>
        <w:jc w:val="left"/>
        <w:rPr>
          <w:rFonts w:ascii="Verdana" w:hAnsi="Verdana" w:cs="Times New Roman"/>
          <w:b/>
          <w:color w:val="FFFFFF" w:themeColor="background1"/>
          <w:szCs w:val="24"/>
        </w:rPr>
      </w:pPr>
      <w:r w:rsidRPr="00211FDB">
        <w:rPr>
          <w:rFonts w:ascii="Verdana" w:hAnsi="Verdana" w:cs="Times New Roman"/>
          <w:b/>
          <w:color w:val="FFFFFF" w:themeColor="background1"/>
          <w:szCs w:val="24"/>
        </w:rPr>
        <w:t>ОБЛАСТ НА ВЪЗДЕЙСТВИЕ</w:t>
      </w:r>
      <w:r w:rsidR="00ED6AAF">
        <w:rPr>
          <w:rFonts w:ascii="Verdana" w:hAnsi="Verdana" w:cs="Times New Roman"/>
          <w:b/>
          <w:color w:val="FFFFFF" w:themeColor="background1"/>
          <w:szCs w:val="24"/>
        </w:rPr>
        <w:t xml:space="preserve"> 1</w:t>
      </w:r>
      <w:r w:rsidRPr="00211FDB">
        <w:rPr>
          <w:rFonts w:ascii="Verdana" w:hAnsi="Verdana" w:cs="Times New Roman"/>
          <w:b/>
          <w:color w:val="FFFFFF" w:themeColor="background1"/>
          <w:szCs w:val="24"/>
        </w:rPr>
        <w:t>:</w:t>
      </w:r>
      <w:r w:rsidRPr="00211FDB">
        <w:rPr>
          <w:rFonts w:ascii="Verdana" w:hAnsi="Verdana" w:cs="Times New Roman"/>
          <w:color w:val="FFFFFF" w:themeColor="background1"/>
          <w:szCs w:val="24"/>
        </w:rPr>
        <w:t xml:space="preserve"> </w:t>
      </w:r>
      <w:r w:rsidRPr="00211FDB">
        <w:rPr>
          <w:rFonts w:ascii="Verdana" w:hAnsi="Verdana" w:cs="Times New Roman"/>
          <w:b/>
          <w:color w:val="FFFFFF" w:themeColor="background1"/>
          <w:szCs w:val="24"/>
        </w:rPr>
        <w:t>ПРЕДОТВРАТЯВАНЕ НА ПТП</w:t>
      </w:r>
    </w:p>
    <w:p w14:paraId="283A66FC" w14:textId="77777777" w:rsidR="00211FDB" w:rsidRPr="00211FDB" w:rsidRDefault="00211FDB" w:rsidP="00211FDB">
      <w:pPr>
        <w:shd w:val="clear" w:color="auto" w:fill="FF0000"/>
        <w:jc w:val="left"/>
        <w:rPr>
          <w:rFonts w:ascii="Verdana" w:hAnsi="Verdana" w:cs="Times New Roman"/>
          <w:color w:val="FFFFFF" w:themeColor="background1"/>
          <w:szCs w:val="24"/>
        </w:rPr>
      </w:pPr>
    </w:p>
    <w:p w14:paraId="638DA384" w14:textId="77777777" w:rsidR="00211FDB" w:rsidRPr="00211FDB" w:rsidRDefault="00211FDB" w:rsidP="00F42421">
      <w:pPr>
        <w:rPr>
          <w:rFonts w:ascii="Verdana" w:hAnsi="Verdana" w:cs="Times New Roman"/>
          <w:sz w:val="8"/>
          <w:szCs w:val="8"/>
        </w:rPr>
      </w:pPr>
    </w:p>
    <w:p w14:paraId="4BC6F437" w14:textId="77777777" w:rsidR="00211FDB" w:rsidRDefault="00211FDB" w:rsidP="00211FDB">
      <w:pPr>
        <w:shd w:val="clear" w:color="auto" w:fill="FFC000"/>
        <w:jc w:val="left"/>
        <w:rPr>
          <w:rFonts w:ascii="Verdana" w:hAnsi="Verdana" w:cs="Times New Roman"/>
          <w:szCs w:val="24"/>
        </w:rPr>
      </w:pPr>
      <w:r>
        <w:rPr>
          <w:rFonts w:ascii="Verdana" w:hAnsi="Verdana" w:cs="Times New Roman"/>
          <w:b/>
          <w:szCs w:val="24"/>
        </w:rPr>
        <w:t>Мярка 1</w:t>
      </w:r>
      <w:r w:rsidR="009F59A7">
        <w:rPr>
          <w:rFonts w:ascii="Verdana" w:hAnsi="Verdana" w:cs="Times New Roman"/>
          <w:szCs w:val="24"/>
        </w:rPr>
        <w:t xml:space="preserve"> </w:t>
      </w:r>
    </w:p>
    <w:p w14:paraId="2A93C616" w14:textId="77777777" w:rsidR="00D635A2" w:rsidRDefault="00FB469E" w:rsidP="00D635A2">
      <w:pPr>
        <w:shd w:val="clear" w:color="auto" w:fill="FFC000"/>
        <w:tabs>
          <w:tab w:val="left" w:pos="567"/>
        </w:tabs>
        <w:jc w:val="left"/>
        <w:rPr>
          <w:rFonts w:ascii="Verdana" w:hAnsi="Verdana" w:cs="Times New Roman"/>
          <w:szCs w:val="24"/>
        </w:rPr>
      </w:pPr>
      <w:r>
        <w:rPr>
          <w:rFonts w:ascii="Verdana" w:hAnsi="Verdana" w:cs="Times New Roman"/>
          <w:szCs w:val="24"/>
        </w:rPr>
        <w:t>Провеждане на инструктаж за безопас</w:t>
      </w:r>
      <w:r w:rsidR="008F2D94">
        <w:rPr>
          <w:rFonts w:ascii="Verdana" w:hAnsi="Verdana" w:cs="Times New Roman"/>
          <w:szCs w:val="24"/>
        </w:rPr>
        <w:t>ност на движението по пътищата н</w:t>
      </w:r>
      <w:r w:rsidR="00D635A2">
        <w:rPr>
          <w:rFonts w:ascii="Verdana" w:hAnsi="Verdana" w:cs="Times New Roman"/>
          <w:szCs w:val="24"/>
        </w:rPr>
        <w:t>а</w:t>
      </w:r>
    </w:p>
    <w:p w14:paraId="0223073F" w14:textId="77777777" w:rsidR="00D261FB" w:rsidRDefault="00D635A2" w:rsidP="00D635A2">
      <w:pPr>
        <w:shd w:val="clear" w:color="auto" w:fill="FFC000"/>
        <w:tabs>
          <w:tab w:val="left" w:pos="567"/>
        </w:tabs>
        <w:jc w:val="left"/>
        <w:rPr>
          <w:rFonts w:ascii="Verdana" w:hAnsi="Verdana" w:cs="Times New Roman"/>
          <w:szCs w:val="24"/>
        </w:rPr>
      </w:pPr>
      <w:r>
        <w:rPr>
          <w:rFonts w:ascii="Verdana" w:hAnsi="Verdana" w:cs="Times New Roman"/>
          <w:szCs w:val="24"/>
        </w:rPr>
        <w:t>с</w:t>
      </w:r>
      <w:r w:rsidR="00FB469E">
        <w:rPr>
          <w:rFonts w:ascii="Verdana" w:hAnsi="Verdana" w:cs="Times New Roman"/>
          <w:szCs w:val="24"/>
        </w:rPr>
        <w:t>лужителите</w:t>
      </w:r>
      <w:r w:rsidR="0076585C">
        <w:rPr>
          <w:rFonts w:ascii="Verdana" w:hAnsi="Verdana" w:cs="Times New Roman"/>
          <w:szCs w:val="24"/>
          <w:lang w:val="en-US"/>
        </w:rPr>
        <w:t xml:space="preserve"> (</w:t>
      </w:r>
      <w:r w:rsidR="0076585C">
        <w:rPr>
          <w:rFonts w:ascii="Verdana" w:hAnsi="Verdana" w:cs="Times New Roman"/>
          <w:szCs w:val="24"/>
        </w:rPr>
        <w:t>въвеждащ за новопостъпилите и периодичен за останалите)</w:t>
      </w:r>
    </w:p>
    <w:p w14:paraId="14D9B9C8" w14:textId="77777777" w:rsidR="00D261FB" w:rsidRPr="0076585C" w:rsidRDefault="00D261FB" w:rsidP="00D635A2">
      <w:pPr>
        <w:shd w:val="clear" w:color="auto" w:fill="FFC000"/>
        <w:tabs>
          <w:tab w:val="left" w:pos="567"/>
        </w:tabs>
        <w:jc w:val="left"/>
        <w:rPr>
          <w:rFonts w:ascii="Verdana" w:hAnsi="Verdana" w:cs="Times New Roman"/>
          <w:szCs w:val="24"/>
        </w:rPr>
      </w:pPr>
    </w:p>
    <w:p w14:paraId="7FB8E27B" w14:textId="77777777" w:rsidR="009F59A7" w:rsidRPr="009F59A7" w:rsidRDefault="009F59A7" w:rsidP="009F59A7">
      <w:pPr>
        <w:rPr>
          <w:rFonts w:ascii="Verdana" w:hAnsi="Verdana" w:cs="Times New Roman"/>
          <w:b/>
          <w:sz w:val="8"/>
          <w:szCs w:val="8"/>
        </w:rPr>
      </w:pPr>
    </w:p>
    <w:p w14:paraId="72D57BB2" w14:textId="77777777" w:rsidR="009F59A7" w:rsidRDefault="009F59A7" w:rsidP="009F59A7">
      <w:pPr>
        <w:rPr>
          <w:rFonts w:ascii="Verdana" w:hAnsi="Verdana" w:cs="Times New Roman"/>
          <w:szCs w:val="24"/>
        </w:rPr>
      </w:pPr>
      <w:r w:rsidRPr="009F59A7">
        <w:rPr>
          <w:rFonts w:ascii="Verdana" w:hAnsi="Verdana" w:cs="Times New Roman"/>
          <w:b/>
          <w:szCs w:val="24"/>
        </w:rPr>
        <w:t xml:space="preserve">Описание: </w:t>
      </w:r>
      <w:r w:rsidR="008F2D94" w:rsidRPr="008F2D94">
        <w:rPr>
          <w:rFonts w:ascii="Verdana" w:hAnsi="Verdana" w:cs="Times New Roman"/>
          <w:szCs w:val="24"/>
        </w:rPr>
        <w:t>Информираността</w:t>
      </w:r>
      <w:r w:rsidR="008F2D94">
        <w:rPr>
          <w:rFonts w:ascii="Verdana" w:hAnsi="Verdana" w:cs="Times New Roman"/>
          <w:szCs w:val="24"/>
        </w:rPr>
        <w:t xml:space="preserve"> и обучението по безопасност на движение по пътищата до голяма степен влияе на поведенческите модели, които хората прилагат като участници в движението. Мерките по активна и пасивна безопасност, предназначени за предпазване на участниците в движението по пътищата от травматизъм, постоянно</w:t>
      </w:r>
      <w:r>
        <w:rPr>
          <w:rFonts w:ascii="Verdana" w:hAnsi="Verdana" w:cs="Times New Roman"/>
          <w:szCs w:val="24"/>
        </w:rPr>
        <w:t xml:space="preserve"> </w:t>
      </w:r>
      <w:r w:rsidR="008F2D94">
        <w:rPr>
          <w:rFonts w:ascii="Verdana" w:hAnsi="Verdana" w:cs="Times New Roman"/>
          <w:szCs w:val="24"/>
        </w:rPr>
        <w:t>се увеличават и подобряват. Ето защо, периодичният инструктаж по пътна безопасност има важно значение за намаляване на риска от настъпване на</w:t>
      </w:r>
      <w:r w:rsidR="00D27A64">
        <w:rPr>
          <w:rFonts w:ascii="Verdana" w:hAnsi="Verdana" w:cs="Times New Roman"/>
          <w:szCs w:val="24"/>
        </w:rPr>
        <w:t xml:space="preserve"> ПТП.</w:t>
      </w:r>
    </w:p>
    <w:p w14:paraId="02F754FA" w14:textId="77777777" w:rsidR="00D6682C" w:rsidRDefault="00211FDB" w:rsidP="00725248">
      <w:pPr>
        <w:rPr>
          <w:rFonts w:ascii="Verdana" w:hAnsi="Verdana" w:cs="Times New Roman"/>
          <w:szCs w:val="24"/>
        </w:rPr>
      </w:pPr>
      <w:r>
        <w:rPr>
          <w:rFonts w:ascii="Verdana" w:hAnsi="Verdana" w:cs="Times New Roman"/>
          <w:b/>
          <w:szCs w:val="24"/>
        </w:rPr>
        <w:t>Дейности</w:t>
      </w:r>
      <w:r w:rsidR="009F59A7" w:rsidRPr="00725248">
        <w:rPr>
          <w:rFonts w:ascii="Verdana" w:hAnsi="Verdana" w:cs="Times New Roman"/>
          <w:b/>
          <w:szCs w:val="24"/>
        </w:rPr>
        <w:t>:</w:t>
      </w:r>
      <w:r w:rsidR="009F59A7">
        <w:rPr>
          <w:rFonts w:ascii="Verdana" w:hAnsi="Verdana" w:cs="Times New Roman"/>
          <w:szCs w:val="24"/>
        </w:rPr>
        <w:t xml:space="preserve"> Организацията следва да</w:t>
      </w:r>
      <w:r w:rsidR="00725248">
        <w:rPr>
          <w:rFonts w:ascii="Verdana" w:hAnsi="Verdana" w:cs="Times New Roman"/>
          <w:szCs w:val="24"/>
        </w:rPr>
        <w:t>:</w:t>
      </w:r>
    </w:p>
    <w:p w14:paraId="6583B14B" w14:textId="25E50E47" w:rsidR="003F6E21" w:rsidRDefault="00D27A64" w:rsidP="00725248">
      <w:pPr>
        <w:rPr>
          <w:rFonts w:ascii="Verdana" w:hAnsi="Verdana" w:cs="Times New Roman"/>
          <w:szCs w:val="24"/>
        </w:rPr>
      </w:pPr>
      <w:r>
        <w:rPr>
          <w:rFonts w:ascii="Verdana" w:hAnsi="Verdana" w:cs="Times New Roman"/>
          <w:szCs w:val="24"/>
        </w:rPr>
        <w:t>Разработи процедура за провеждане на инструктажа, отчитаща две различни групи служители – новопостъпили и всички останали</w:t>
      </w:r>
      <w:r w:rsidR="00AB4834">
        <w:rPr>
          <w:rFonts w:ascii="Verdana" w:hAnsi="Verdana" w:cs="Times New Roman"/>
          <w:szCs w:val="24"/>
        </w:rPr>
        <w:t>;</w:t>
      </w:r>
    </w:p>
    <w:p w14:paraId="0835661D" w14:textId="3A810105" w:rsidR="000D184D" w:rsidRDefault="000D184D" w:rsidP="00725248">
      <w:pPr>
        <w:rPr>
          <w:rFonts w:ascii="Verdana" w:hAnsi="Verdana" w:cs="Times New Roman"/>
          <w:szCs w:val="24"/>
        </w:rPr>
      </w:pPr>
      <w:r>
        <w:rPr>
          <w:rFonts w:ascii="Verdana" w:hAnsi="Verdana" w:cs="Times New Roman"/>
          <w:szCs w:val="24"/>
        </w:rPr>
        <w:t>Определи и обучи служител/и, отговорен/и за политиката на въвеждане на мерки по безопасност на движението по пътищата и тяхната ефективност</w:t>
      </w:r>
      <w:r w:rsidR="001B520B">
        <w:rPr>
          <w:rFonts w:ascii="Verdana" w:hAnsi="Verdana" w:cs="Times New Roman"/>
          <w:szCs w:val="24"/>
        </w:rPr>
        <w:t>;</w:t>
      </w:r>
    </w:p>
    <w:p w14:paraId="039B252E" w14:textId="5EBC893F" w:rsidR="009F59A7" w:rsidRDefault="00D27A64" w:rsidP="00725248">
      <w:pPr>
        <w:rPr>
          <w:rFonts w:ascii="Verdana" w:hAnsi="Verdana" w:cs="Times New Roman"/>
          <w:szCs w:val="24"/>
        </w:rPr>
      </w:pPr>
      <w:r>
        <w:rPr>
          <w:rFonts w:ascii="Verdana" w:hAnsi="Verdana" w:cs="Times New Roman"/>
          <w:szCs w:val="24"/>
        </w:rPr>
        <w:t>Провежда встъпителен/периодичен инструктаж</w:t>
      </w:r>
      <w:r w:rsidR="003F6E21">
        <w:rPr>
          <w:rFonts w:ascii="Verdana" w:hAnsi="Verdana" w:cs="Times New Roman"/>
          <w:szCs w:val="24"/>
        </w:rPr>
        <w:t xml:space="preserve"> - и</w:t>
      </w:r>
      <w:r w:rsidR="003F6E21" w:rsidRPr="003F6E21">
        <w:rPr>
          <w:rFonts w:ascii="Verdana" w:hAnsi="Verdana" w:cs="Times New Roman"/>
          <w:szCs w:val="24"/>
        </w:rPr>
        <w:t>нструктажът включва основните елементи от системата път-човек-автомобил</w:t>
      </w:r>
      <w:r w:rsidR="003F6E21">
        <w:rPr>
          <w:rFonts w:ascii="Verdana" w:hAnsi="Verdana" w:cs="Times New Roman"/>
          <w:szCs w:val="24"/>
        </w:rPr>
        <w:t xml:space="preserve"> и </w:t>
      </w:r>
      <w:r>
        <w:rPr>
          <w:rFonts w:ascii="Verdana" w:hAnsi="Verdana" w:cs="Times New Roman"/>
          <w:szCs w:val="24"/>
        </w:rPr>
        <w:t>аспекти</w:t>
      </w:r>
      <w:r w:rsidR="003F6E21">
        <w:rPr>
          <w:rFonts w:ascii="Verdana" w:hAnsi="Verdana" w:cs="Times New Roman"/>
          <w:szCs w:val="24"/>
        </w:rPr>
        <w:t>те</w:t>
      </w:r>
      <w:r>
        <w:rPr>
          <w:rFonts w:ascii="Verdana" w:hAnsi="Verdana" w:cs="Times New Roman"/>
          <w:szCs w:val="24"/>
        </w:rPr>
        <w:t xml:space="preserve"> на безопасността на движението по пътищата, касаещи трудовата дейност на служителите</w:t>
      </w:r>
      <w:r w:rsidR="003F6E21">
        <w:rPr>
          <w:rFonts w:ascii="Verdana" w:hAnsi="Verdana" w:cs="Times New Roman"/>
          <w:szCs w:val="24"/>
        </w:rPr>
        <w:t xml:space="preserve">. Инструктажът се </w:t>
      </w:r>
      <w:r>
        <w:rPr>
          <w:rFonts w:ascii="Verdana" w:hAnsi="Verdana" w:cs="Times New Roman"/>
          <w:szCs w:val="24"/>
        </w:rPr>
        <w:t>съобраз</w:t>
      </w:r>
      <w:r w:rsidR="003F6E21">
        <w:rPr>
          <w:rFonts w:ascii="Verdana" w:hAnsi="Verdana" w:cs="Times New Roman"/>
          <w:szCs w:val="24"/>
        </w:rPr>
        <w:t xml:space="preserve">ява </w:t>
      </w:r>
      <w:r>
        <w:rPr>
          <w:rFonts w:ascii="Verdana" w:hAnsi="Verdana" w:cs="Times New Roman"/>
          <w:szCs w:val="24"/>
        </w:rPr>
        <w:t xml:space="preserve">с </w:t>
      </w:r>
      <w:r w:rsidR="003F6E21">
        <w:rPr>
          <w:rFonts w:ascii="Verdana" w:hAnsi="Verdana" w:cs="Times New Roman"/>
          <w:szCs w:val="24"/>
        </w:rPr>
        <w:t xml:space="preserve">местоположението на работното място, </w:t>
      </w:r>
      <w:r>
        <w:rPr>
          <w:rFonts w:ascii="Verdana" w:hAnsi="Verdana" w:cs="Times New Roman"/>
          <w:szCs w:val="24"/>
        </w:rPr>
        <w:t>конкретните служебни задължения и ползваните от всеки един служител транспортни средства</w:t>
      </w:r>
      <w:r w:rsidR="00583BE9">
        <w:rPr>
          <w:rFonts w:ascii="Verdana" w:hAnsi="Verdana" w:cs="Times New Roman"/>
          <w:szCs w:val="24"/>
        </w:rPr>
        <w:t xml:space="preserve"> и покрива най-малко всички изложени по-долу области на въздействие и мерки</w:t>
      </w:r>
      <w:r>
        <w:rPr>
          <w:rFonts w:ascii="Verdana" w:hAnsi="Verdana" w:cs="Times New Roman"/>
          <w:szCs w:val="24"/>
        </w:rPr>
        <w:t xml:space="preserve">. </w:t>
      </w:r>
      <w:r w:rsidR="003F6E21">
        <w:rPr>
          <w:rFonts w:ascii="Verdana" w:hAnsi="Verdana" w:cs="Times New Roman"/>
          <w:szCs w:val="24"/>
        </w:rPr>
        <w:t>П</w:t>
      </w:r>
      <w:r>
        <w:rPr>
          <w:rFonts w:ascii="Verdana" w:hAnsi="Verdana" w:cs="Times New Roman"/>
          <w:szCs w:val="24"/>
        </w:rPr>
        <w:t>остав</w:t>
      </w:r>
      <w:r w:rsidR="003F6E21">
        <w:rPr>
          <w:rFonts w:ascii="Verdana" w:hAnsi="Verdana" w:cs="Times New Roman"/>
          <w:szCs w:val="24"/>
        </w:rPr>
        <w:t>я се ф</w:t>
      </w:r>
      <w:r>
        <w:rPr>
          <w:rFonts w:ascii="Verdana" w:hAnsi="Verdana" w:cs="Times New Roman"/>
          <w:szCs w:val="24"/>
        </w:rPr>
        <w:t>окус върху специфи</w:t>
      </w:r>
      <w:r w:rsidR="003F6E21">
        <w:rPr>
          <w:rFonts w:ascii="Verdana" w:hAnsi="Verdana" w:cs="Times New Roman"/>
          <w:szCs w:val="24"/>
        </w:rPr>
        <w:t xml:space="preserve">ката на конкретната служба </w:t>
      </w:r>
      <w:r>
        <w:rPr>
          <w:rFonts w:ascii="Verdana" w:hAnsi="Verdana" w:cs="Times New Roman"/>
          <w:szCs w:val="24"/>
        </w:rPr>
        <w:t xml:space="preserve">и </w:t>
      </w:r>
      <w:r w:rsidR="003F6E21">
        <w:rPr>
          <w:rFonts w:ascii="Verdana" w:hAnsi="Verdana" w:cs="Times New Roman"/>
          <w:szCs w:val="24"/>
        </w:rPr>
        <w:t xml:space="preserve">нейното </w:t>
      </w:r>
      <w:r>
        <w:rPr>
          <w:rFonts w:ascii="Verdana" w:hAnsi="Verdana" w:cs="Times New Roman"/>
          <w:szCs w:val="24"/>
        </w:rPr>
        <w:t>взаимодействие с пътната система</w:t>
      </w:r>
      <w:r w:rsidR="00D6682C">
        <w:rPr>
          <w:rFonts w:ascii="Verdana" w:hAnsi="Verdana" w:cs="Times New Roman"/>
          <w:szCs w:val="24"/>
        </w:rPr>
        <w:t xml:space="preserve"> (например следва да се отчете дали служителят взаимодейства с пътната система в качеството</w:t>
      </w:r>
      <w:r w:rsidR="006A40B7">
        <w:rPr>
          <w:rFonts w:ascii="Verdana" w:hAnsi="Verdana" w:cs="Times New Roman"/>
          <w:szCs w:val="24"/>
        </w:rPr>
        <w:t xml:space="preserve"> </w:t>
      </w:r>
      <w:r w:rsidR="00D6682C">
        <w:rPr>
          <w:rFonts w:ascii="Verdana" w:hAnsi="Verdana" w:cs="Times New Roman"/>
          <w:szCs w:val="24"/>
        </w:rPr>
        <w:t>му на пътник, водач или пешеходец)</w:t>
      </w:r>
      <w:r w:rsidR="001B520B">
        <w:rPr>
          <w:rFonts w:ascii="Verdana" w:hAnsi="Verdana" w:cs="Times New Roman"/>
          <w:szCs w:val="24"/>
        </w:rPr>
        <w:t>;</w:t>
      </w:r>
    </w:p>
    <w:p w14:paraId="71EE037D" w14:textId="77777777" w:rsidR="00D6682C" w:rsidRPr="00725248" w:rsidRDefault="00D6682C" w:rsidP="00725248">
      <w:pPr>
        <w:rPr>
          <w:rFonts w:ascii="Verdana" w:hAnsi="Verdana" w:cs="Times New Roman"/>
          <w:szCs w:val="24"/>
        </w:rPr>
      </w:pPr>
      <w:r>
        <w:rPr>
          <w:rFonts w:ascii="Verdana" w:hAnsi="Verdana" w:cs="Times New Roman"/>
          <w:szCs w:val="24"/>
        </w:rPr>
        <w:t>Извършва мониторинг и оценка на провеждането на инструктажа и на ефекта от него. В случаи на настъпили ПТП с участие на служители от съответната администрация организацията следва да упражни преценка и при нужда да актуализира съдържанието на инструктажа и неговата честота.</w:t>
      </w:r>
    </w:p>
    <w:p w14:paraId="5308D1F0" w14:textId="77777777" w:rsidR="009F59A7" w:rsidRDefault="009F59A7" w:rsidP="006D53F9">
      <w:pPr>
        <w:rPr>
          <w:rFonts w:ascii="Verdana" w:hAnsi="Verdana" w:cs="Times New Roman"/>
          <w:szCs w:val="24"/>
        </w:rPr>
      </w:pPr>
    </w:p>
    <w:p w14:paraId="146AC406" w14:textId="77777777" w:rsidR="00725248" w:rsidRDefault="00211FDB" w:rsidP="00DE045E">
      <w:pPr>
        <w:shd w:val="clear" w:color="auto" w:fill="FFC000"/>
        <w:jc w:val="left"/>
        <w:rPr>
          <w:rFonts w:ascii="Verdana" w:hAnsi="Verdana" w:cs="Times New Roman"/>
          <w:szCs w:val="24"/>
        </w:rPr>
      </w:pPr>
      <w:r>
        <w:rPr>
          <w:rFonts w:ascii="Verdana" w:hAnsi="Verdana" w:cs="Times New Roman"/>
          <w:b/>
          <w:szCs w:val="24"/>
        </w:rPr>
        <w:t>Мярка</w:t>
      </w:r>
      <w:r w:rsidR="00DE045E">
        <w:rPr>
          <w:rFonts w:ascii="Verdana" w:hAnsi="Verdana" w:cs="Times New Roman"/>
          <w:b/>
          <w:szCs w:val="24"/>
        </w:rPr>
        <w:t xml:space="preserve"> 2</w:t>
      </w:r>
      <w:r w:rsidR="00725248">
        <w:rPr>
          <w:rFonts w:ascii="Verdana" w:hAnsi="Verdana" w:cs="Times New Roman"/>
          <w:szCs w:val="24"/>
        </w:rPr>
        <w:t xml:space="preserve"> </w:t>
      </w:r>
    </w:p>
    <w:p w14:paraId="5EEED9DE" w14:textId="77777777" w:rsidR="00DE045E" w:rsidRDefault="00725248" w:rsidP="00DE045E">
      <w:pPr>
        <w:shd w:val="clear" w:color="auto" w:fill="FFC000"/>
        <w:jc w:val="left"/>
        <w:rPr>
          <w:rFonts w:ascii="Verdana" w:hAnsi="Verdana" w:cs="Times New Roman"/>
          <w:szCs w:val="24"/>
        </w:rPr>
      </w:pPr>
      <w:r w:rsidRPr="00DE045E">
        <w:rPr>
          <w:rFonts w:ascii="Verdana" w:hAnsi="Verdana" w:cs="Times New Roman"/>
          <w:szCs w:val="24"/>
        </w:rPr>
        <w:t>Използване на по-безопасен вид превозно средство</w:t>
      </w:r>
    </w:p>
    <w:p w14:paraId="0C2902A0" w14:textId="77777777" w:rsidR="00514D9F" w:rsidRPr="00DE045E" w:rsidRDefault="00514D9F" w:rsidP="00DE045E">
      <w:pPr>
        <w:shd w:val="clear" w:color="auto" w:fill="FFC000"/>
        <w:jc w:val="left"/>
        <w:rPr>
          <w:rFonts w:ascii="Verdana" w:hAnsi="Verdana" w:cs="Times New Roman"/>
          <w:szCs w:val="24"/>
        </w:rPr>
      </w:pPr>
    </w:p>
    <w:p w14:paraId="1C5679F6" w14:textId="77777777" w:rsidR="00725248" w:rsidRPr="009F59A7" w:rsidRDefault="00725248" w:rsidP="00725248">
      <w:pPr>
        <w:rPr>
          <w:rFonts w:ascii="Verdana" w:hAnsi="Verdana" w:cs="Times New Roman"/>
          <w:b/>
          <w:sz w:val="8"/>
          <w:szCs w:val="8"/>
        </w:rPr>
      </w:pPr>
    </w:p>
    <w:p w14:paraId="3C9190EF" w14:textId="6819132C" w:rsidR="00725248" w:rsidRDefault="00725248" w:rsidP="00725248">
      <w:pPr>
        <w:rPr>
          <w:rFonts w:ascii="Verdana" w:hAnsi="Verdana" w:cs="Times New Roman"/>
          <w:szCs w:val="24"/>
        </w:rPr>
      </w:pPr>
      <w:r w:rsidRPr="009F59A7">
        <w:rPr>
          <w:rFonts w:ascii="Verdana" w:hAnsi="Verdana" w:cs="Times New Roman"/>
          <w:b/>
          <w:szCs w:val="24"/>
        </w:rPr>
        <w:t xml:space="preserve">Описание: </w:t>
      </w:r>
      <w:r w:rsidRPr="009F59A7">
        <w:rPr>
          <w:rFonts w:ascii="Verdana" w:hAnsi="Verdana" w:cs="Times New Roman"/>
          <w:szCs w:val="24"/>
        </w:rPr>
        <w:t xml:space="preserve">Рискът от попадане в ПТП зависи в голяма степен от превозното средство, което се използва за пътуването. Мотоциклетите, </w:t>
      </w:r>
      <w:r w:rsidR="001D484B">
        <w:rPr>
          <w:rFonts w:ascii="Verdana" w:hAnsi="Verdana" w:cs="Times New Roman"/>
          <w:szCs w:val="24"/>
        </w:rPr>
        <w:t>мотопедите</w:t>
      </w:r>
      <w:r w:rsidRPr="009F59A7">
        <w:rPr>
          <w:rFonts w:ascii="Verdana" w:hAnsi="Verdana" w:cs="Times New Roman"/>
          <w:szCs w:val="24"/>
        </w:rPr>
        <w:t xml:space="preserve"> и автомобилите имат по-голям присъщ риск за участниците в движението, отколкото микробусите, автобусите, тролейбусите, трамваите и влаковете (в т. ч. метровлаковете).</w:t>
      </w:r>
      <w:r>
        <w:rPr>
          <w:rFonts w:ascii="Verdana" w:hAnsi="Verdana" w:cs="Times New Roman"/>
          <w:szCs w:val="24"/>
        </w:rPr>
        <w:t xml:space="preserve"> </w:t>
      </w:r>
    </w:p>
    <w:p w14:paraId="3771EE00" w14:textId="77777777" w:rsidR="00085385" w:rsidRDefault="00211FDB" w:rsidP="00725248">
      <w:pPr>
        <w:rPr>
          <w:rFonts w:ascii="Verdana" w:hAnsi="Verdana" w:cs="Times New Roman"/>
          <w:szCs w:val="24"/>
        </w:rPr>
      </w:pPr>
      <w:r>
        <w:rPr>
          <w:rFonts w:ascii="Verdana" w:hAnsi="Verdana" w:cs="Times New Roman"/>
          <w:b/>
          <w:szCs w:val="24"/>
        </w:rPr>
        <w:t>Дейности</w:t>
      </w:r>
      <w:r w:rsidR="00725248" w:rsidRPr="00725248">
        <w:rPr>
          <w:rFonts w:ascii="Verdana" w:hAnsi="Verdana" w:cs="Times New Roman"/>
          <w:b/>
          <w:szCs w:val="24"/>
        </w:rPr>
        <w:t>:</w:t>
      </w:r>
      <w:r w:rsidR="00725248">
        <w:rPr>
          <w:rFonts w:ascii="Verdana" w:hAnsi="Verdana" w:cs="Times New Roman"/>
          <w:szCs w:val="24"/>
        </w:rPr>
        <w:t xml:space="preserve"> Организацията следва да: </w:t>
      </w:r>
    </w:p>
    <w:p w14:paraId="28C4534A" w14:textId="77777777" w:rsidR="00085385" w:rsidRDefault="00725248" w:rsidP="00725248">
      <w:pPr>
        <w:rPr>
          <w:rFonts w:ascii="Verdana" w:hAnsi="Verdana" w:cs="Times New Roman"/>
          <w:szCs w:val="24"/>
        </w:rPr>
      </w:pPr>
      <w:r>
        <w:rPr>
          <w:rFonts w:ascii="Verdana" w:hAnsi="Verdana" w:cs="Times New Roman"/>
          <w:szCs w:val="24"/>
        </w:rPr>
        <w:t xml:space="preserve">Извърши </w:t>
      </w:r>
      <w:r w:rsidRPr="00725248">
        <w:rPr>
          <w:rFonts w:ascii="Verdana" w:hAnsi="Verdana" w:cs="Times New Roman"/>
          <w:szCs w:val="24"/>
        </w:rPr>
        <w:t>анализ на превозните средства, използвани от нейните служители, както по време, така и извън работните часове</w:t>
      </w:r>
      <w:r>
        <w:rPr>
          <w:rFonts w:ascii="Verdana" w:hAnsi="Verdana" w:cs="Times New Roman"/>
          <w:szCs w:val="24"/>
        </w:rPr>
        <w:t xml:space="preserve">; </w:t>
      </w:r>
    </w:p>
    <w:p w14:paraId="0EBBF6D5" w14:textId="77777777" w:rsidR="00085385" w:rsidRDefault="00725248" w:rsidP="00725248">
      <w:pPr>
        <w:rPr>
          <w:rFonts w:ascii="Verdana" w:hAnsi="Verdana" w:cs="Times New Roman"/>
          <w:szCs w:val="24"/>
        </w:rPr>
      </w:pPr>
      <w:r>
        <w:rPr>
          <w:rFonts w:ascii="Verdana" w:hAnsi="Verdana" w:cs="Times New Roman"/>
          <w:szCs w:val="24"/>
        </w:rPr>
        <w:t>П</w:t>
      </w:r>
      <w:r w:rsidRPr="00725248">
        <w:rPr>
          <w:rFonts w:ascii="Verdana" w:hAnsi="Verdana" w:cs="Times New Roman"/>
          <w:szCs w:val="24"/>
        </w:rPr>
        <w:t>оощрява използването на превозни средства с по-нисък присъщ риск от попадане в ПТП</w:t>
      </w:r>
      <w:r w:rsidR="00085385">
        <w:rPr>
          <w:rFonts w:ascii="Verdana" w:hAnsi="Verdana" w:cs="Times New Roman"/>
          <w:szCs w:val="24"/>
        </w:rPr>
        <w:t>;</w:t>
      </w:r>
    </w:p>
    <w:p w14:paraId="5BF8FEA7" w14:textId="77777777" w:rsidR="00725248" w:rsidRPr="00725248" w:rsidRDefault="00085385" w:rsidP="00725248">
      <w:pPr>
        <w:rPr>
          <w:rFonts w:ascii="Verdana" w:hAnsi="Verdana" w:cs="Times New Roman"/>
          <w:szCs w:val="24"/>
        </w:rPr>
      </w:pPr>
      <w:r>
        <w:rPr>
          <w:rFonts w:ascii="Verdana" w:hAnsi="Verdana" w:cs="Times New Roman"/>
          <w:szCs w:val="24"/>
        </w:rPr>
        <w:lastRenderedPageBreak/>
        <w:t>М</w:t>
      </w:r>
      <w:r w:rsidR="00725248" w:rsidRPr="00725248">
        <w:rPr>
          <w:rFonts w:ascii="Verdana" w:hAnsi="Verdana" w:cs="Times New Roman"/>
          <w:szCs w:val="24"/>
        </w:rPr>
        <w:t>отивира служителите да използват обществения транспорт.</w:t>
      </w:r>
    </w:p>
    <w:p w14:paraId="23FFB133" w14:textId="77777777" w:rsidR="0076585C" w:rsidRDefault="00211FDB" w:rsidP="00DE045E">
      <w:pPr>
        <w:shd w:val="clear" w:color="auto" w:fill="FFC000"/>
        <w:jc w:val="left"/>
        <w:rPr>
          <w:rFonts w:ascii="Verdana" w:hAnsi="Verdana" w:cs="Times New Roman"/>
          <w:szCs w:val="24"/>
        </w:rPr>
      </w:pPr>
      <w:r>
        <w:rPr>
          <w:rFonts w:ascii="Verdana" w:hAnsi="Verdana" w:cs="Times New Roman"/>
          <w:b/>
          <w:szCs w:val="24"/>
        </w:rPr>
        <w:t>Мярка</w:t>
      </w:r>
      <w:r w:rsidR="00DE045E">
        <w:rPr>
          <w:rFonts w:ascii="Verdana" w:hAnsi="Verdana" w:cs="Times New Roman"/>
          <w:b/>
          <w:szCs w:val="24"/>
        </w:rPr>
        <w:t xml:space="preserve"> 3</w:t>
      </w:r>
      <w:r w:rsidR="0076585C">
        <w:rPr>
          <w:rFonts w:ascii="Verdana" w:hAnsi="Verdana" w:cs="Times New Roman"/>
          <w:szCs w:val="24"/>
        </w:rPr>
        <w:t xml:space="preserve"> </w:t>
      </w:r>
    </w:p>
    <w:p w14:paraId="233DC8D2" w14:textId="77777777" w:rsidR="0076585C" w:rsidRDefault="0076585C" w:rsidP="00DE045E">
      <w:pPr>
        <w:shd w:val="clear" w:color="auto" w:fill="FFC000"/>
        <w:jc w:val="left"/>
        <w:rPr>
          <w:rFonts w:ascii="Verdana" w:hAnsi="Verdana" w:cs="Times New Roman"/>
          <w:szCs w:val="24"/>
        </w:rPr>
      </w:pPr>
      <w:r>
        <w:rPr>
          <w:rFonts w:ascii="Verdana" w:hAnsi="Verdana" w:cs="Times New Roman"/>
          <w:szCs w:val="24"/>
        </w:rPr>
        <w:t>И</w:t>
      </w:r>
      <w:r w:rsidRPr="009F59A7">
        <w:rPr>
          <w:rFonts w:ascii="Verdana" w:hAnsi="Verdana" w:cs="Times New Roman"/>
          <w:szCs w:val="24"/>
        </w:rPr>
        <w:t xml:space="preserve">зползване на </w:t>
      </w:r>
      <w:r>
        <w:rPr>
          <w:rFonts w:ascii="Verdana" w:hAnsi="Verdana" w:cs="Times New Roman"/>
          <w:szCs w:val="24"/>
        </w:rPr>
        <w:t xml:space="preserve">техническо изправно и </w:t>
      </w:r>
      <w:r w:rsidRPr="009F59A7">
        <w:rPr>
          <w:rFonts w:ascii="Verdana" w:hAnsi="Verdana" w:cs="Times New Roman"/>
          <w:szCs w:val="24"/>
        </w:rPr>
        <w:t>безопас</w:t>
      </w:r>
      <w:r>
        <w:rPr>
          <w:rFonts w:ascii="Verdana" w:hAnsi="Verdana" w:cs="Times New Roman"/>
          <w:szCs w:val="24"/>
        </w:rPr>
        <w:t xml:space="preserve">но </w:t>
      </w:r>
      <w:r w:rsidRPr="009F59A7">
        <w:rPr>
          <w:rFonts w:ascii="Verdana" w:hAnsi="Verdana" w:cs="Times New Roman"/>
          <w:szCs w:val="24"/>
        </w:rPr>
        <w:t>превозно средство</w:t>
      </w:r>
    </w:p>
    <w:p w14:paraId="144DEB38" w14:textId="77777777" w:rsidR="00514D9F" w:rsidRDefault="00514D9F" w:rsidP="00DE045E">
      <w:pPr>
        <w:shd w:val="clear" w:color="auto" w:fill="FFC000"/>
        <w:jc w:val="left"/>
        <w:rPr>
          <w:rFonts w:ascii="Verdana" w:hAnsi="Verdana" w:cs="Times New Roman"/>
          <w:szCs w:val="24"/>
        </w:rPr>
      </w:pPr>
    </w:p>
    <w:p w14:paraId="0C458F66" w14:textId="7299EAFE" w:rsidR="0076585C" w:rsidRPr="0076585C" w:rsidRDefault="0076585C" w:rsidP="0076585C">
      <w:pPr>
        <w:rPr>
          <w:rFonts w:ascii="Verdana" w:hAnsi="Verdana" w:cs="Times New Roman"/>
          <w:szCs w:val="24"/>
        </w:rPr>
      </w:pPr>
      <w:r w:rsidRPr="009F59A7">
        <w:rPr>
          <w:rFonts w:ascii="Verdana" w:hAnsi="Verdana" w:cs="Times New Roman"/>
          <w:b/>
          <w:szCs w:val="24"/>
        </w:rPr>
        <w:t xml:space="preserve">Описание: </w:t>
      </w:r>
      <w:r w:rsidRPr="0076585C">
        <w:rPr>
          <w:rFonts w:ascii="Verdana" w:hAnsi="Verdana" w:cs="Times New Roman"/>
          <w:szCs w:val="24"/>
        </w:rPr>
        <w:t xml:space="preserve">Вероятността едно </w:t>
      </w:r>
      <w:r w:rsidR="001D484B">
        <w:rPr>
          <w:rFonts w:ascii="Verdana" w:hAnsi="Verdana" w:cs="Times New Roman"/>
          <w:szCs w:val="24"/>
        </w:rPr>
        <w:t>технически изправно</w:t>
      </w:r>
      <w:r w:rsidR="001D484B" w:rsidRPr="0076585C">
        <w:rPr>
          <w:rFonts w:ascii="Verdana" w:hAnsi="Verdana" w:cs="Times New Roman"/>
          <w:szCs w:val="24"/>
        </w:rPr>
        <w:t xml:space="preserve"> </w:t>
      </w:r>
      <w:r w:rsidRPr="0076585C">
        <w:rPr>
          <w:rFonts w:ascii="Verdana" w:hAnsi="Verdana" w:cs="Times New Roman"/>
          <w:szCs w:val="24"/>
        </w:rPr>
        <w:t xml:space="preserve">и напълно функциониращо превозно средство, което отговаря на всички изисквания за безопасност, да участва в пътни произшествия е по-малка. С увеличаване на възрастта и експлоатацията на МПС се увеличава и присъщата им аварийност. </w:t>
      </w:r>
      <w:r w:rsidR="001D484B">
        <w:rPr>
          <w:rFonts w:ascii="Verdana" w:hAnsi="Verdana" w:cs="Times New Roman"/>
          <w:szCs w:val="24"/>
        </w:rPr>
        <w:t>Изправна спирачна система, г</w:t>
      </w:r>
      <w:r w:rsidRPr="0076585C">
        <w:rPr>
          <w:rFonts w:ascii="Verdana" w:hAnsi="Verdana" w:cs="Times New Roman"/>
          <w:szCs w:val="24"/>
        </w:rPr>
        <w:t xml:space="preserve">умите, предпазните колани, въздушните възглавници, почистващата система на стъклата на автомобила, чистите регистрационни номера и изправните светлини (в т.ч. мигачи, фарове, стопове, аварийни) </w:t>
      </w:r>
      <w:r w:rsidR="001D484B">
        <w:rPr>
          <w:rFonts w:ascii="Verdana" w:hAnsi="Verdana" w:cs="Times New Roman"/>
          <w:szCs w:val="24"/>
        </w:rPr>
        <w:t>намаляват риска от възникване на</w:t>
      </w:r>
      <w:r w:rsidRPr="0076585C">
        <w:rPr>
          <w:rFonts w:ascii="Verdana" w:hAnsi="Verdana" w:cs="Times New Roman"/>
          <w:szCs w:val="24"/>
        </w:rPr>
        <w:t xml:space="preserve"> ПТП.</w:t>
      </w:r>
    </w:p>
    <w:p w14:paraId="639AFD8A" w14:textId="77777777" w:rsidR="00C44F8B" w:rsidRDefault="00211FDB" w:rsidP="00A20693">
      <w:pPr>
        <w:rPr>
          <w:rFonts w:ascii="Verdana" w:hAnsi="Verdana" w:cs="Times New Roman"/>
          <w:szCs w:val="24"/>
        </w:rPr>
      </w:pPr>
      <w:r>
        <w:rPr>
          <w:rFonts w:ascii="Verdana" w:hAnsi="Verdana" w:cs="Times New Roman"/>
          <w:b/>
          <w:szCs w:val="24"/>
        </w:rPr>
        <w:t>Дейности</w:t>
      </w:r>
      <w:r w:rsidR="0076585C" w:rsidRPr="00725248">
        <w:rPr>
          <w:rFonts w:ascii="Verdana" w:hAnsi="Verdana" w:cs="Times New Roman"/>
          <w:b/>
          <w:szCs w:val="24"/>
        </w:rPr>
        <w:t>:</w:t>
      </w:r>
      <w:r w:rsidR="0076585C">
        <w:rPr>
          <w:rFonts w:ascii="Verdana" w:hAnsi="Verdana" w:cs="Times New Roman"/>
          <w:szCs w:val="24"/>
        </w:rPr>
        <w:t xml:space="preserve"> </w:t>
      </w:r>
      <w:r w:rsidR="00A20693">
        <w:rPr>
          <w:rFonts w:ascii="Verdana" w:hAnsi="Verdana" w:cs="Times New Roman"/>
          <w:szCs w:val="24"/>
        </w:rPr>
        <w:t>О</w:t>
      </w:r>
      <w:r w:rsidR="00A20693" w:rsidRPr="00A20693">
        <w:rPr>
          <w:rFonts w:ascii="Verdana" w:hAnsi="Verdana" w:cs="Times New Roman"/>
          <w:szCs w:val="24"/>
        </w:rPr>
        <w:t>рганизацията следва да:</w:t>
      </w:r>
    </w:p>
    <w:p w14:paraId="4BFD8DE5" w14:textId="77777777" w:rsidR="00C44F8B" w:rsidRDefault="005A1001" w:rsidP="00A20693">
      <w:pPr>
        <w:rPr>
          <w:rFonts w:ascii="Verdana" w:hAnsi="Verdana" w:cs="Times New Roman"/>
          <w:szCs w:val="24"/>
        </w:rPr>
      </w:pPr>
      <w:r>
        <w:rPr>
          <w:rFonts w:ascii="Verdana" w:hAnsi="Verdana" w:cs="Times New Roman"/>
          <w:szCs w:val="24"/>
        </w:rPr>
        <w:t>О</w:t>
      </w:r>
      <w:r w:rsidR="00A20693">
        <w:rPr>
          <w:rFonts w:ascii="Verdana" w:hAnsi="Verdana" w:cs="Times New Roman"/>
          <w:szCs w:val="24"/>
        </w:rPr>
        <w:t xml:space="preserve">безпечи извършването на технически </w:t>
      </w:r>
      <w:r w:rsidR="00C44F8B">
        <w:rPr>
          <w:rFonts w:ascii="Verdana" w:hAnsi="Verdana" w:cs="Times New Roman"/>
          <w:szCs w:val="24"/>
        </w:rPr>
        <w:t>преглед на превозното средство;</w:t>
      </w:r>
    </w:p>
    <w:p w14:paraId="59396035" w14:textId="77777777" w:rsidR="00A20693" w:rsidRDefault="00A20693" w:rsidP="00A20693">
      <w:pPr>
        <w:rPr>
          <w:rFonts w:ascii="Verdana" w:hAnsi="Verdana" w:cs="Times New Roman"/>
          <w:szCs w:val="24"/>
        </w:rPr>
      </w:pPr>
      <w:r>
        <w:rPr>
          <w:rFonts w:ascii="Verdana" w:hAnsi="Verdana" w:cs="Times New Roman"/>
          <w:szCs w:val="24"/>
        </w:rPr>
        <w:t xml:space="preserve">Извършва </w:t>
      </w:r>
      <w:r w:rsidRPr="00A20693">
        <w:rPr>
          <w:rFonts w:ascii="Verdana" w:hAnsi="Verdana" w:cs="Times New Roman"/>
          <w:szCs w:val="24"/>
        </w:rPr>
        <w:t xml:space="preserve">проверка на техническото състояние на превозните средства </w:t>
      </w:r>
      <w:r>
        <w:rPr>
          <w:rFonts w:ascii="Verdana" w:hAnsi="Verdana" w:cs="Times New Roman"/>
          <w:szCs w:val="24"/>
        </w:rPr>
        <w:t>преди употребата им от страна на служителите, шофиращи служебни автомобили</w:t>
      </w:r>
      <w:r w:rsidRPr="00A20693">
        <w:rPr>
          <w:rFonts w:ascii="Verdana" w:hAnsi="Verdana" w:cs="Times New Roman"/>
          <w:szCs w:val="24"/>
        </w:rPr>
        <w:t xml:space="preserve"> съгласно </w:t>
      </w:r>
      <w:r w:rsidR="00C44F8B" w:rsidRPr="00C44F8B">
        <w:rPr>
          <w:rFonts w:ascii="Verdana" w:hAnsi="Verdana" w:cs="Times New Roman"/>
          <w:i/>
          <w:szCs w:val="24"/>
        </w:rPr>
        <w:t xml:space="preserve">Приложение </w:t>
      </w:r>
      <w:r w:rsidRPr="00C44F8B">
        <w:rPr>
          <w:rFonts w:ascii="Verdana" w:hAnsi="Verdana" w:cs="Times New Roman"/>
          <w:i/>
          <w:szCs w:val="24"/>
        </w:rPr>
        <w:t>№1: Списък за проверка на техническото състояние на служебни автомобили</w:t>
      </w:r>
      <w:r>
        <w:rPr>
          <w:rFonts w:ascii="Verdana" w:hAnsi="Verdana" w:cs="Times New Roman"/>
          <w:szCs w:val="24"/>
        </w:rPr>
        <w:t>.</w:t>
      </w:r>
    </w:p>
    <w:p w14:paraId="092CBF2D" w14:textId="77777777" w:rsidR="00A20693" w:rsidRDefault="00A20693" w:rsidP="00A20693">
      <w:pPr>
        <w:rPr>
          <w:rFonts w:ascii="Verdana" w:hAnsi="Verdana" w:cs="Times New Roman"/>
          <w:szCs w:val="24"/>
        </w:rPr>
      </w:pPr>
    </w:p>
    <w:p w14:paraId="14AEE6BC" w14:textId="77777777" w:rsidR="005A1001" w:rsidRDefault="00211FDB" w:rsidP="00DE045E">
      <w:pPr>
        <w:shd w:val="clear" w:color="auto" w:fill="FFC000"/>
        <w:jc w:val="left"/>
        <w:rPr>
          <w:rFonts w:ascii="Verdana" w:hAnsi="Verdana" w:cs="Times New Roman"/>
          <w:szCs w:val="24"/>
        </w:rPr>
      </w:pPr>
      <w:r>
        <w:rPr>
          <w:rFonts w:ascii="Verdana" w:hAnsi="Verdana" w:cs="Times New Roman"/>
          <w:b/>
          <w:szCs w:val="24"/>
        </w:rPr>
        <w:t>Мярка</w:t>
      </w:r>
      <w:r w:rsidR="00DE045E">
        <w:rPr>
          <w:rFonts w:ascii="Verdana" w:hAnsi="Verdana" w:cs="Times New Roman"/>
          <w:b/>
          <w:szCs w:val="24"/>
        </w:rPr>
        <w:t xml:space="preserve"> 4</w:t>
      </w:r>
      <w:r w:rsidR="005A1001">
        <w:rPr>
          <w:rFonts w:ascii="Verdana" w:hAnsi="Verdana" w:cs="Times New Roman"/>
          <w:szCs w:val="24"/>
        </w:rPr>
        <w:t xml:space="preserve"> </w:t>
      </w:r>
    </w:p>
    <w:p w14:paraId="14D6756B" w14:textId="77777777" w:rsidR="005A1001" w:rsidRDefault="005A1001" w:rsidP="00DE045E">
      <w:pPr>
        <w:shd w:val="clear" w:color="auto" w:fill="FFC000"/>
        <w:jc w:val="left"/>
        <w:rPr>
          <w:rFonts w:ascii="Verdana" w:hAnsi="Verdana" w:cs="Times New Roman"/>
          <w:szCs w:val="24"/>
        </w:rPr>
      </w:pPr>
      <w:r>
        <w:rPr>
          <w:rFonts w:ascii="Verdana" w:hAnsi="Verdana" w:cs="Times New Roman"/>
          <w:szCs w:val="24"/>
        </w:rPr>
        <w:t xml:space="preserve">Проверка </w:t>
      </w:r>
      <w:r w:rsidR="00DE045E">
        <w:rPr>
          <w:rFonts w:ascii="Verdana" w:hAnsi="Verdana" w:cs="Times New Roman"/>
          <w:szCs w:val="24"/>
        </w:rPr>
        <w:t>н</w:t>
      </w:r>
      <w:r>
        <w:rPr>
          <w:rFonts w:ascii="Verdana" w:hAnsi="Verdana" w:cs="Times New Roman"/>
          <w:szCs w:val="24"/>
        </w:rPr>
        <w:t xml:space="preserve">а </w:t>
      </w:r>
      <w:r w:rsidR="00DE045E">
        <w:rPr>
          <w:rFonts w:ascii="Verdana" w:hAnsi="Verdana" w:cs="Times New Roman"/>
          <w:szCs w:val="24"/>
        </w:rPr>
        <w:t>квалификацията и уменията</w:t>
      </w:r>
      <w:r>
        <w:rPr>
          <w:rFonts w:ascii="Verdana" w:hAnsi="Verdana" w:cs="Times New Roman"/>
          <w:szCs w:val="24"/>
        </w:rPr>
        <w:t xml:space="preserve"> на водачите </w:t>
      </w:r>
    </w:p>
    <w:p w14:paraId="0263496A" w14:textId="77777777" w:rsidR="00514D9F" w:rsidRDefault="00514D9F" w:rsidP="00DE045E">
      <w:pPr>
        <w:shd w:val="clear" w:color="auto" w:fill="FFC000"/>
        <w:jc w:val="left"/>
        <w:rPr>
          <w:rFonts w:ascii="Verdana" w:hAnsi="Verdana" w:cs="Times New Roman"/>
          <w:szCs w:val="24"/>
        </w:rPr>
      </w:pPr>
    </w:p>
    <w:p w14:paraId="36041C2F" w14:textId="77777777" w:rsidR="005A1001" w:rsidRPr="009F59A7" w:rsidRDefault="005A1001" w:rsidP="005A1001">
      <w:pPr>
        <w:rPr>
          <w:rFonts w:ascii="Verdana" w:hAnsi="Verdana" w:cs="Times New Roman"/>
          <w:b/>
          <w:sz w:val="8"/>
          <w:szCs w:val="8"/>
        </w:rPr>
      </w:pPr>
    </w:p>
    <w:p w14:paraId="56BA0527" w14:textId="77777777" w:rsidR="00085385" w:rsidRPr="00085385" w:rsidRDefault="005A1001" w:rsidP="00085385">
      <w:pPr>
        <w:rPr>
          <w:rFonts w:ascii="Verdana" w:hAnsi="Verdana" w:cs="Times New Roman"/>
          <w:szCs w:val="24"/>
        </w:rPr>
      </w:pPr>
      <w:r w:rsidRPr="009F59A7">
        <w:rPr>
          <w:rFonts w:ascii="Verdana" w:hAnsi="Verdana" w:cs="Times New Roman"/>
          <w:b/>
          <w:szCs w:val="24"/>
        </w:rPr>
        <w:t xml:space="preserve">Описание: </w:t>
      </w:r>
      <w:r w:rsidR="000D5F94" w:rsidRPr="000D5F94">
        <w:rPr>
          <w:rFonts w:ascii="Verdana" w:hAnsi="Verdana" w:cs="Times New Roman"/>
          <w:szCs w:val="24"/>
        </w:rPr>
        <w:t>В основата на несъзнателните и съзнателните грешки на водача като елемент на системата “водач - транспортно средство - пътна среда” лежат неговите възможности да бъде в съответствие с изискванията на шофьорската дейност – функция от неговата квалификация и личностни характеристики.</w:t>
      </w:r>
      <w:r w:rsidR="000D5F94" w:rsidRPr="000D5F94">
        <w:rPr>
          <w:rFonts w:ascii="Verdana" w:hAnsi="Verdana" w:cs="Times New Roman"/>
          <w:b/>
          <w:szCs w:val="24"/>
        </w:rPr>
        <w:t xml:space="preserve"> </w:t>
      </w:r>
      <w:r w:rsidR="000D5F94" w:rsidRPr="000D5F94">
        <w:rPr>
          <w:rFonts w:ascii="Verdana" w:hAnsi="Verdana" w:cs="Times New Roman"/>
          <w:szCs w:val="24"/>
        </w:rPr>
        <w:t xml:space="preserve">Комбинацията от квалификация и личностни характеристики обуславят общия статус на възприятието и вниманието, оперативната памет, интелекта като цяло и в частност на логическия невербален интелект. </w:t>
      </w:r>
    </w:p>
    <w:p w14:paraId="39647DFD" w14:textId="77777777" w:rsidR="00085385" w:rsidRDefault="00211FDB" w:rsidP="005A1001">
      <w:pPr>
        <w:rPr>
          <w:rFonts w:ascii="Verdana" w:hAnsi="Verdana" w:cs="Times New Roman"/>
          <w:szCs w:val="24"/>
        </w:rPr>
      </w:pPr>
      <w:r>
        <w:rPr>
          <w:rFonts w:ascii="Verdana" w:hAnsi="Verdana" w:cs="Times New Roman"/>
          <w:b/>
          <w:szCs w:val="24"/>
        </w:rPr>
        <w:t>Дейности</w:t>
      </w:r>
      <w:r w:rsidR="005A1001" w:rsidRPr="00725248">
        <w:rPr>
          <w:rFonts w:ascii="Verdana" w:hAnsi="Verdana" w:cs="Times New Roman"/>
          <w:b/>
          <w:szCs w:val="24"/>
        </w:rPr>
        <w:t>:</w:t>
      </w:r>
      <w:r w:rsidR="005A1001">
        <w:rPr>
          <w:rFonts w:ascii="Verdana" w:hAnsi="Verdana" w:cs="Times New Roman"/>
          <w:szCs w:val="24"/>
        </w:rPr>
        <w:t xml:space="preserve"> О</w:t>
      </w:r>
      <w:r w:rsidR="005A1001" w:rsidRPr="00A20693">
        <w:rPr>
          <w:rFonts w:ascii="Verdana" w:hAnsi="Verdana" w:cs="Times New Roman"/>
          <w:szCs w:val="24"/>
        </w:rPr>
        <w:t xml:space="preserve">рганизацията следва да: </w:t>
      </w:r>
    </w:p>
    <w:p w14:paraId="5F421E10" w14:textId="0DC30038" w:rsidR="000D5F94" w:rsidRDefault="000D5F94" w:rsidP="000D5F94">
      <w:pPr>
        <w:rPr>
          <w:rFonts w:ascii="Verdana" w:hAnsi="Verdana" w:cs="Times New Roman"/>
          <w:szCs w:val="24"/>
        </w:rPr>
      </w:pPr>
      <w:r>
        <w:rPr>
          <w:rFonts w:ascii="Verdana" w:hAnsi="Verdana" w:cs="Times New Roman"/>
          <w:szCs w:val="24"/>
        </w:rPr>
        <w:t>К</w:t>
      </w:r>
      <w:r w:rsidRPr="000D5F94">
        <w:rPr>
          <w:rFonts w:ascii="Verdana" w:hAnsi="Verdana" w:cs="Times New Roman"/>
          <w:szCs w:val="24"/>
        </w:rPr>
        <w:t xml:space="preserve">онтролира квалификациите на всички служители, </w:t>
      </w:r>
      <w:r w:rsidR="009265E3">
        <w:rPr>
          <w:rFonts w:ascii="Verdana" w:hAnsi="Verdana" w:cs="Times New Roman"/>
          <w:szCs w:val="24"/>
        </w:rPr>
        <w:t xml:space="preserve">упълномощени да управляват </w:t>
      </w:r>
      <w:r w:rsidRPr="000D5F94">
        <w:rPr>
          <w:rFonts w:ascii="Verdana" w:hAnsi="Verdana" w:cs="Times New Roman"/>
          <w:szCs w:val="24"/>
        </w:rPr>
        <w:t>служебни МПС</w:t>
      </w:r>
      <w:r>
        <w:rPr>
          <w:rFonts w:ascii="Verdana" w:hAnsi="Verdana" w:cs="Times New Roman"/>
          <w:szCs w:val="24"/>
        </w:rPr>
        <w:t>. От т</w:t>
      </w:r>
      <w:r w:rsidRPr="000D5F94">
        <w:rPr>
          <w:rFonts w:ascii="Verdana" w:hAnsi="Verdana" w:cs="Times New Roman"/>
          <w:szCs w:val="24"/>
        </w:rPr>
        <w:t xml:space="preserve">ези служители </w:t>
      </w:r>
      <w:r>
        <w:rPr>
          <w:rFonts w:ascii="Verdana" w:hAnsi="Verdana" w:cs="Times New Roman"/>
          <w:szCs w:val="24"/>
        </w:rPr>
        <w:t>се изисква</w:t>
      </w:r>
      <w:r w:rsidRPr="000D5F94">
        <w:rPr>
          <w:rFonts w:ascii="Verdana" w:hAnsi="Verdana" w:cs="Times New Roman"/>
          <w:szCs w:val="24"/>
        </w:rPr>
        <w:t xml:space="preserve"> да притежават квалификация съобразно категорията на превозното средство, което управляват</w:t>
      </w:r>
      <w:r w:rsidR="001B520B">
        <w:rPr>
          <w:rFonts w:ascii="Verdana" w:hAnsi="Verdana" w:cs="Times New Roman"/>
          <w:szCs w:val="24"/>
        </w:rPr>
        <w:t>;</w:t>
      </w:r>
    </w:p>
    <w:p w14:paraId="06882CC6" w14:textId="5A15680C" w:rsidR="009265E3" w:rsidRDefault="009265E3" w:rsidP="000D5F94">
      <w:pPr>
        <w:rPr>
          <w:rFonts w:ascii="Verdana" w:hAnsi="Verdana" w:cs="Times New Roman"/>
          <w:szCs w:val="24"/>
        </w:rPr>
      </w:pPr>
      <w:r>
        <w:rPr>
          <w:rFonts w:ascii="Verdana" w:hAnsi="Verdana" w:cs="Times New Roman"/>
          <w:szCs w:val="24"/>
        </w:rPr>
        <w:t>Провежда допълнителни курсове за повишаване и/или усъвършенстване на подготовката на служители, които имат право да управляват служебни МПС. Уменията</w:t>
      </w:r>
      <w:r w:rsidR="000B0E95">
        <w:rPr>
          <w:rFonts w:ascii="Verdana" w:hAnsi="Verdana" w:cs="Times New Roman"/>
          <w:szCs w:val="24"/>
        </w:rPr>
        <w:t>,</w:t>
      </w:r>
      <w:r>
        <w:rPr>
          <w:rFonts w:ascii="Verdana" w:hAnsi="Verdana" w:cs="Times New Roman"/>
          <w:szCs w:val="24"/>
        </w:rPr>
        <w:t xml:space="preserve"> върху който следва да акцентира такава допълнителна подготовка</w:t>
      </w:r>
      <w:r w:rsidR="000B0E95">
        <w:rPr>
          <w:rFonts w:ascii="Verdana" w:hAnsi="Verdana" w:cs="Times New Roman"/>
          <w:szCs w:val="24"/>
        </w:rPr>
        <w:t>,</w:t>
      </w:r>
      <w:r>
        <w:rPr>
          <w:rFonts w:ascii="Verdana" w:hAnsi="Verdana" w:cs="Times New Roman"/>
          <w:szCs w:val="24"/>
        </w:rPr>
        <w:t xml:space="preserve"> са дефанзивно и икономично шофиране, управление в критични ситуации и други, повишаващи уменията на водачите да преценяват рисковете на пътя и да вземат правилните</w:t>
      </w:r>
      <w:r w:rsidR="000B0E95">
        <w:rPr>
          <w:rFonts w:ascii="Verdana" w:hAnsi="Verdana" w:cs="Times New Roman"/>
          <w:szCs w:val="24"/>
        </w:rPr>
        <w:t>,</w:t>
      </w:r>
      <w:r>
        <w:rPr>
          <w:rFonts w:ascii="Verdana" w:hAnsi="Verdana" w:cs="Times New Roman"/>
          <w:szCs w:val="24"/>
        </w:rPr>
        <w:t xml:space="preserve"> и безопасни решения</w:t>
      </w:r>
      <w:r w:rsidR="001B520B">
        <w:rPr>
          <w:rFonts w:ascii="Verdana" w:hAnsi="Verdana" w:cs="Times New Roman"/>
          <w:szCs w:val="24"/>
        </w:rPr>
        <w:t>;</w:t>
      </w:r>
    </w:p>
    <w:p w14:paraId="312A5D0E" w14:textId="3DD4FE5D" w:rsidR="000D5F94" w:rsidRPr="000D5F94" w:rsidRDefault="000D5F94" w:rsidP="000D5F94">
      <w:pPr>
        <w:rPr>
          <w:rFonts w:ascii="Verdana" w:hAnsi="Verdana" w:cs="Times New Roman"/>
          <w:szCs w:val="24"/>
        </w:rPr>
      </w:pPr>
      <w:r w:rsidRPr="000D5F94">
        <w:rPr>
          <w:rFonts w:ascii="Verdana" w:hAnsi="Verdana" w:cs="Times New Roman"/>
          <w:szCs w:val="24"/>
        </w:rPr>
        <w:t>Упражнява</w:t>
      </w:r>
      <w:r>
        <w:rPr>
          <w:rFonts w:ascii="Verdana" w:hAnsi="Verdana" w:cs="Times New Roman"/>
          <w:szCs w:val="24"/>
        </w:rPr>
        <w:t xml:space="preserve"> </w:t>
      </w:r>
      <w:r w:rsidRPr="000D5F94">
        <w:rPr>
          <w:rFonts w:ascii="Verdana" w:hAnsi="Verdana" w:cs="Times New Roman"/>
          <w:szCs w:val="24"/>
        </w:rPr>
        <w:t>контрол за недопускане на водачи до транспортната система, чието поведение носи засилен риск от ПТП</w:t>
      </w:r>
      <w:r w:rsidR="001B520B">
        <w:rPr>
          <w:rFonts w:ascii="Verdana" w:hAnsi="Verdana" w:cs="Times New Roman"/>
          <w:szCs w:val="24"/>
        </w:rPr>
        <w:t>;</w:t>
      </w:r>
    </w:p>
    <w:p w14:paraId="4140B39C" w14:textId="77777777" w:rsidR="00085385" w:rsidRDefault="00085385" w:rsidP="005A1001">
      <w:pPr>
        <w:rPr>
          <w:rFonts w:ascii="Verdana" w:hAnsi="Verdana" w:cs="Times New Roman"/>
          <w:szCs w:val="24"/>
        </w:rPr>
      </w:pPr>
      <w:r>
        <w:rPr>
          <w:rFonts w:ascii="Verdana" w:hAnsi="Verdana" w:cs="Times New Roman"/>
          <w:szCs w:val="24"/>
        </w:rPr>
        <w:t xml:space="preserve">Упражнява надлежна преценка за общото физическо и психическо състояние на водачите на служебни автомобили като реагира адекватно и своевременно на всяко видимо отклонение, влияещо негативно върху безопасното упражняване на служебните задължения на водача (например на водачи, изпитващи </w:t>
      </w:r>
      <w:r w:rsidR="00E1326A">
        <w:rPr>
          <w:rFonts w:ascii="Verdana" w:hAnsi="Verdana" w:cs="Times New Roman"/>
          <w:szCs w:val="24"/>
        </w:rPr>
        <w:t xml:space="preserve">физическа </w:t>
      </w:r>
      <w:r>
        <w:rPr>
          <w:rFonts w:ascii="Verdana" w:hAnsi="Verdana" w:cs="Times New Roman"/>
          <w:szCs w:val="24"/>
        </w:rPr>
        <w:t xml:space="preserve">умора, </w:t>
      </w:r>
      <w:r w:rsidR="00E1326A">
        <w:rPr>
          <w:rFonts w:ascii="Verdana" w:hAnsi="Verdana" w:cs="Times New Roman"/>
          <w:szCs w:val="24"/>
        </w:rPr>
        <w:t>намиращи се в състояние на физически или психически афект, показващи знаци за липса на концентрация и т. н.).</w:t>
      </w:r>
    </w:p>
    <w:p w14:paraId="6A37331F" w14:textId="77777777" w:rsidR="00850D82" w:rsidRDefault="00850D82" w:rsidP="002336DA">
      <w:pPr>
        <w:ind w:firstLine="0"/>
        <w:rPr>
          <w:rFonts w:ascii="Times New Roman" w:hAnsi="Times New Roman" w:cs="Times New Roman"/>
          <w:sz w:val="24"/>
          <w:szCs w:val="24"/>
        </w:rPr>
      </w:pPr>
    </w:p>
    <w:p w14:paraId="2F2EFC39" w14:textId="77777777" w:rsidR="001B520B" w:rsidRDefault="001B520B" w:rsidP="002336DA">
      <w:pPr>
        <w:ind w:firstLine="0"/>
        <w:rPr>
          <w:rFonts w:ascii="Times New Roman" w:hAnsi="Times New Roman" w:cs="Times New Roman"/>
          <w:sz w:val="24"/>
          <w:szCs w:val="24"/>
        </w:rPr>
      </w:pPr>
    </w:p>
    <w:p w14:paraId="388ED74C" w14:textId="77777777" w:rsidR="001B520B" w:rsidRDefault="001B520B" w:rsidP="002336DA">
      <w:pPr>
        <w:ind w:firstLine="0"/>
        <w:rPr>
          <w:rFonts w:ascii="Times New Roman" w:hAnsi="Times New Roman" w:cs="Times New Roman"/>
          <w:sz w:val="24"/>
          <w:szCs w:val="24"/>
        </w:rPr>
      </w:pPr>
    </w:p>
    <w:p w14:paraId="5AE6481D" w14:textId="77777777" w:rsidR="001B520B" w:rsidRDefault="001B520B" w:rsidP="002336DA">
      <w:pPr>
        <w:ind w:firstLine="0"/>
        <w:rPr>
          <w:rFonts w:ascii="Times New Roman" w:hAnsi="Times New Roman" w:cs="Times New Roman"/>
          <w:sz w:val="24"/>
          <w:szCs w:val="24"/>
        </w:rPr>
      </w:pPr>
    </w:p>
    <w:p w14:paraId="62B12917" w14:textId="77777777" w:rsidR="000D5F94" w:rsidRDefault="00211FDB" w:rsidP="00DE045E">
      <w:pPr>
        <w:shd w:val="clear" w:color="auto" w:fill="FFC000"/>
        <w:jc w:val="left"/>
        <w:rPr>
          <w:rFonts w:ascii="Verdana" w:hAnsi="Verdana" w:cs="Times New Roman"/>
          <w:szCs w:val="24"/>
        </w:rPr>
      </w:pPr>
      <w:r>
        <w:rPr>
          <w:rFonts w:ascii="Verdana" w:hAnsi="Verdana" w:cs="Times New Roman"/>
          <w:b/>
          <w:szCs w:val="24"/>
        </w:rPr>
        <w:lastRenderedPageBreak/>
        <w:t>Мярка</w:t>
      </w:r>
      <w:r w:rsidR="00DE045E">
        <w:rPr>
          <w:rFonts w:ascii="Verdana" w:hAnsi="Verdana" w:cs="Times New Roman"/>
          <w:b/>
          <w:szCs w:val="24"/>
        </w:rPr>
        <w:t xml:space="preserve"> 5</w:t>
      </w:r>
      <w:r w:rsidR="000D5F94">
        <w:rPr>
          <w:rFonts w:ascii="Verdana" w:hAnsi="Verdana" w:cs="Times New Roman"/>
          <w:szCs w:val="24"/>
        </w:rPr>
        <w:t xml:space="preserve"> </w:t>
      </w:r>
    </w:p>
    <w:p w14:paraId="418248B9" w14:textId="77777777" w:rsidR="000D5F94" w:rsidRDefault="000D5F94" w:rsidP="00DE045E">
      <w:pPr>
        <w:shd w:val="clear" w:color="auto" w:fill="FFC000"/>
        <w:jc w:val="left"/>
        <w:rPr>
          <w:rFonts w:ascii="Verdana" w:hAnsi="Verdana" w:cs="Times New Roman"/>
          <w:szCs w:val="24"/>
        </w:rPr>
      </w:pPr>
      <w:r>
        <w:rPr>
          <w:rFonts w:ascii="Verdana" w:hAnsi="Verdana" w:cs="Times New Roman"/>
          <w:szCs w:val="24"/>
        </w:rPr>
        <w:t xml:space="preserve">Проверка </w:t>
      </w:r>
      <w:r w:rsidR="00FC7786">
        <w:rPr>
          <w:rFonts w:ascii="Verdana" w:hAnsi="Verdana" w:cs="Times New Roman"/>
          <w:szCs w:val="24"/>
        </w:rPr>
        <w:t>на рисковия профил на водачите</w:t>
      </w:r>
      <w:r>
        <w:rPr>
          <w:rFonts w:ascii="Verdana" w:hAnsi="Verdana" w:cs="Times New Roman"/>
          <w:szCs w:val="24"/>
        </w:rPr>
        <w:t xml:space="preserve"> </w:t>
      </w:r>
    </w:p>
    <w:p w14:paraId="3E2CB43A" w14:textId="77777777" w:rsidR="00514D9F" w:rsidRDefault="00514D9F" w:rsidP="00DE045E">
      <w:pPr>
        <w:shd w:val="clear" w:color="auto" w:fill="FFC000"/>
        <w:jc w:val="left"/>
        <w:rPr>
          <w:rFonts w:ascii="Verdana" w:hAnsi="Verdana" w:cs="Times New Roman"/>
          <w:szCs w:val="24"/>
        </w:rPr>
      </w:pPr>
    </w:p>
    <w:p w14:paraId="540AF8CD" w14:textId="77777777" w:rsidR="000D5F94" w:rsidRPr="009F59A7" w:rsidRDefault="000D5F94" w:rsidP="000D5F94">
      <w:pPr>
        <w:rPr>
          <w:rFonts w:ascii="Verdana" w:hAnsi="Verdana" w:cs="Times New Roman"/>
          <w:b/>
          <w:sz w:val="8"/>
          <w:szCs w:val="8"/>
        </w:rPr>
      </w:pPr>
    </w:p>
    <w:p w14:paraId="43F7A13F" w14:textId="77777777" w:rsidR="000D5F94" w:rsidRPr="00085385" w:rsidRDefault="000D5F94" w:rsidP="000D5F94">
      <w:pPr>
        <w:rPr>
          <w:rFonts w:ascii="Verdana" w:hAnsi="Verdana" w:cs="Times New Roman"/>
          <w:szCs w:val="24"/>
        </w:rPr>
      </w:pPr>
      <w:r w:rsidRPr="009F59A7">
        <w:rPr>
          <w:rFonts w:ascii="Verdana" w:hAnsi="Verdana" w:cs="Times New Roman"/>
          <w:b/>
          <w:szCs w:val="24"/>
        </w:rPr>
        <w:t xml:space="preserve">Описание: </w:t>
      </w:r>
      <w:r w:rsidRPr="000D5F94">
        <w:rPr>
          <w:rFonts w:ascii="Verdana" w:hAnsi="Verdana" w:cs="Times New Roman"/>
          <w:szCs w:val="24"/>
        </w:rPr>
        <w:t>Нарушенията на шофьорите на служебни автомобили, които са извършени с</w:t>
      </w:r>
      <w:r>
        <w:rPr>
          <w:rFonts w:ascii="Verdana" w:hAnsi="Verdana" w:cs="Times New Roman"/>
          <w:szCs w:val="24"/>
        </w:rPr>
        <w:t>ъс служебни и/или</w:t>
      </w:r>
      <w:r w:rsidRPr="000D5F94">
        <w:rPr>
          <w:rFonts w:ascii="Verdana" w:hAnsi="Verdana" w:cs="Times New Roman"/>
          <w:szCs w:val="24"/>
        </w:rPr>
        <w:t xml:space="preserve"> лични МПС, биха могли да </w:t>
      </w:r>
      <w:r>
        <w:rPr>
          <w:rFonts w:ascii="Verdana" w:hAnsi="Verdana" w:cs="Times New Roman"/>
          <w:szCs w:val="24"/>
        </w:rPr>
        <w:t>бъдат</w:t>
      </w:r>
      <w:r w:rsidRPr="000D5F94">
        <w:rPr>
          <w:rFonts w:ascii="Verdana" w:hAnsi="Verdana" w:cs="Times New Roman"/>
          <w:szCs w:val="24"/>
        </w:rPr>
        <w:t xml:space="preserve"> индикатор за рискове, които </w:t>
      </w:r>
      <w:r>
        <w:rPr>
          <w:rFonts w:ascii="Verdana" w:hAnsi="Verdana" w:cs="Times New Roman"/>
          <w:szCs w:val="24"/>
        </w:rPr>
        <w:t xml:space="preserve">водачите </w:t>
      </w:r>
      <w:r w:rsidRPr="000D5F94">
        <w:rPr>
          <w:rFonts w:ascii="Verdana" w:hAnsi="Verdana" w:cs="Times New Roman"/>
          <w:szCs w:val="24"/>
        </w:rPr>
        <w:t>поемат</w:t>
      </w:r>
      <w:r>
        <w:rPr>
          <w:rFonts w:ascii="Verdana" w:hAnsi="Verdana" w:cs="Times New Roman"/>
          <w:szCs w:val="24"/>
        </w:rPr>
        <w:t>.</w:t>
      </w:r>
      <w:r w:rsidRPr="000D5F94">
        <w:rPr>
          <w:rFonts w:ascii="Verdana" w:hAnsi="Verdana" w:cs="Times New Roman"/>
          <w:szCs w:val="24"/>
        </w:rPr>
        <w:t xml:space="preserve"> </w:t>
      </w:r>
    </w:p>
    <w:p w14:paraId="497BCD7D" w14:textId="77777777" w:rsidR="00CA556B" w:rsidRDefault="00CA556B" w:rsidP="00CA556B">
      <w:pPr>
        <w:rPr>
          <w:rFonts w:ascii="Verdana" w:hAnsi="Verdana" w:cs="Times New Roman"/>
          <w:szCs w:val="24"/>
        </w:rPr>
      </w:pPr>
      <w:r>
        <w:rPr>
          <w:rFonts w:ascii="Verdana" w:hAnsi="Verdana" w:cs="Times New Roman"/>
          <w:b/>
          <w:szCs w:val="24"/>
        </w:rPr>
        <w:t>Дейности</w:t>
      </w:r>
      <w:r w:rsidRPr="00725248">
        <w:rPr>
          <w:rFonts w:ascii="Verdana" w:hAnsi="Verdana" w:cs="Times New Roman"/>
          <w:b/>
          <w:szCs w:val="24"/>
        </w:rPr>
        <w:t>:</w:t>
      </w:r>
      <w:r>
        <w:rPr>
          <w:rFonts w:ascii="Verdana" w:hAnsi="Verdana" w:cs="Times New Roman"/>
          <w:szCs w:val="24"/>
        </w:rPr>
        <w:t xml:space="preserve"> О</w:t>
      </w:r>
      <w:r w:rsidRPr="00A20693">
        <w:rPr>
          <w:rFonts w:ascii="Verdana" w:hAnsi="Verdana" w:cs="Times New Roman"/>
          <w:szCs w:val="24"/>
        </w:rPr>
        <w:t xml:space="preserve">рганизацията следва да: </w:t>
      </w:r>
    </w:p>
    <w:p w14:paraId="2D8720C2" w14:textId="77777777" w:rsidR="00CA556B" w:rsidRPr="00AE60DF" w:rsidRDefault="00CA556B" w:rsidP="00CA556B">
      <w:pPr>
        <w:rPr>
          <w:rFonts w:ascii="Verdana" w:hAnsi="Verdana" w:cs="Times New Roman"/>
          <w:szCs w:val="24"/>
        </w:rPr>
      </w:pPr>
      <w:r>
        <w:rPr>
          <w:rFonts w:ascii="Verdana" w:hAnsi="Verdana" w:cs="Times New Roman"/>
          <w:szCs w:val="24"/>
        </w:rPr>
        <w:t>Заложи в изискванията към служителите, които имат право да управляват служебни автомобили, да спазват стриктно правилата за движение по пътищата, както и да предвиди във вътрешните си правила и процедури възможност за предприемане на дисциплинарни и други мерки при нарушаването им;</w:t>
      </w:r>
    </w:p>
    <w:p w14:paraId="588BC1F5" w14:textId="1BFE2000" w:rsidR="00C95A2F" w:rsidRDefault="00C95A2F" w:rsidP="00C95A2F">
      <w:pPr>
        <w:rPr>
          <w:rFonts w:ascii="Verdana" w:hAnsi="Verdana" w:cs="Times New Roman"/>
          <w:szCs w:val="24"/>
        </w:rPr>
      </w:pPr>
      <w:r>
        <w:rPr>
          <w:rFonts w:ascii="Verdana" w:hAnsi="Verdana" w:cs="Times New Roman"/>
          <w:szCs w:val="24"/>
        </w:rPr>
        <w:t>Извършва р</w:t>
      </w:r>
      <w:r w:rsidRPr="000D5F94">
        <w:rPr>
          <w:rFonts w:ascii="Verdana" w:hAnsi="Verdana" w:cs="Times New Roman"/>
          <w:szCs w:val="24"/>
        </w:rPr>
        <w:t>едовна проверка за наложени наказания за нарушени</w:t>
      </w:r>
      <w:r>
        <w:rPr>
          <w:rFonts w:ascii="Verdana" w:hAnsi="Verdana" w:cs="Times New Roman"/>
          <w:szCs w:val="24"/>
        </w:rPr>
        <w:t>я на</w:t>
      </w:r>
      <w:r w:rsidRPr="000D5F94">
        <w:rPr>
          <w:rFonts w:ascii="Verdana" w:hAnsi="Verdana" w:cs="Times New Roman"/>
          <w:szCs w:val="24"/>
        </w:rPr>
        <w:t xml:space="preserve"> </w:t>
      </w:r>
      <w:r>
        <w:rPr>
          <w:rFonts w:ascii="Verdana" w:hAnsi="Verdana" w:cs="Times New Roman"/>
          <w:szCs w:val="24"/>
        </w:rPr>
        <w:t xml:space="preserve">Закона за движението по пътищата (ЗДП). </w:t>
      </w:r>
      <w:r w:rsidRPr="00E01844">
        <w:rPr>
          <w:rFonts w:ascii="Verdana" w:hAnsi="Verdana" w:cs="Times New Roman"/>
          <w:szCs w:val="24"/>
        </w:rPr>
        <w:t>Проверката за наложени административни наказания</w:t>
      </w:r>
      <w:r>
        <w:rPr>
          <w:rFonts w:ascii="Verdana" w:hAnsi="Verdana" w:cs="Times New Roman"/>
          <w:szCs w:val="24"/>
        </w:rPr>
        <w:t>, както и бонус-малус класа на служителя (след въвеждане на системата)</w:t>
      </w:r>
      <w:r w:rsidRPr="00E01844">
        <w:rPr>
          <w:rFonts w:ascii="Verdana" w:hAnsi="Verdana" w:cs="Times New Roman"/>
          <w:szCs w:val="24"/>
        </w:rPr>
        <w:t xml:space="preserve">, на тримесечие, </w:t>
      </w:r>
      <w:r>
        <w:rPr>
          <w:rFonts w:ascii="Verdana" w:hAnsi="Verdana" w:cs="Times New Roman"/>
          <w:szCs w:val="24"/>
        </w:rPr>
        <w:t>е</w:t>
      </w:r>
      <w:r w:rsidRPr="00E01844">
        <w:rPr>
          <w:rFonts w:ascii="Verdana" w:hAnsi="Verdana" w:cs="Times New Roman"/>
          <w:szCs w:val="24"/>
        </w:rPr>
        <w:t xml:space="preserve"> добър механизъм, за установяване на </w:t>
      </w:r>
      <w:r>
        <w:rPr>
          <w:rFonts w:ascii="Verdana" w:hAnsi="Verdana" w:cs="Times New Roman"/>
          <w:szCs w:val="24"/>
        </w:rPr>
        <w:t xml:space="preserve">наложени наказания на </w:t>
      </w:r>
      <w:r w:rsidRPr="00E01844">
        <w:rPr>
          <w:rFonts w:ascii="Verdana" w:hAnsi="Verdana" w:cs="Times New Roman"/>
          <w:szCs w:val="24"/>
        </w:rPr>
        <w:t xml:space="preserve">водачите </w:t>
      </w:r>
      <w:r>
        <w:rPr>
          <w:rFonts w:ascii="Verdana" w:hAnsi="Verdana" w:cs="Times New Roman"/>
          <w:szCs w:val="24"/>
        </w:rPr>
        <w:t>с оглед</w:t>
      </w:r>
      <w:r w:rsidRPr="00E01844">
        <w:rPr>
          <w:rFonts w:ascii="Verdana" w:hAnsi="Verdana" w:cs="Times New Roman"/>
          <w:szCs w:val="24"/>
        </w:rPr>
        <w:t xml:space="preserve"> </w:t>
      </w:r>
      <w:r>
        <w:rPr>
          <w:rFonts w:ascii="Verdana" w:hAnsi="Verdana" w:cs="Times New Roman"/>
          <w:szCs w:val="24"/>
        </w:rPr>
        <w:t xml:space="preserve">предприемане на мерки  за </w:t>
      </w:r>
      <w:r w:rsidRPr="00E01844">
        <w:rPr>
          <w:rFonts w:ascii="Verdana" w:hAnsi="Verdana" w:cs="Times New Roman"/>
          <w:szCs w:val="24"/>
        </w:rPr>
        <w:t xml:space="preserve">корекция в поведението </w:t>
      </w:r>
      <w:r>
        <w:rPr>
          <w:rFonts w:ascii="Verdana" w:hAnsi="Verdana" w:cs="Times New Roman"/>
          <w:szCs w:val="24"/>
        </w:rPr>
        <w:t>им при управление</w:t>
      </w:r>
      <w:r w:rsidRPr="00E01844">
        <w:rPr>
          <w:rFonts w:ascii="Verdana" w:hAnsi="Verdana" w:cs="Times New Roman"/>
          <w:szCs w:val="24"/>
        </w:rPr>
        <w:t xml:space="preserve"> на служебни автомобили</w:t>
      </w:r>
      <w:r>
        <w:rPr>
          <w:rFonts w:ascii="Verdana" w:hAnsi="Verdana" w:cs="Times New Roman"/>
          <w:szCs w:val="24"/>
        </w:rPr>
        <w:t xml:space="preserve"> (обучение, предупреждения и други) или намаляване на риска от настъпване на ПТП със служебни автомобили (например, забрана за използване на служебни автомобили от високо-рискови водачи).</w:t>
      </w:r>
    </w:p>
    <w:p w14:paraId="4F44C60C" w14:textId="77777777" w:rsidR="00C95A2F" w:rsidRDefault="00C95A2F" w:rsidP="004A133D">
      <w:pPr>
        <w:rPr>
          <w:rFonts w:ascii="Verdana" w:hAnsi="Verdana" w:cs="Times New Roman"/>
          <w:szCs w:val="24"/>
        </w:rPr>
      </w:pPr>
    </w:p>
    <w:p w14:paraId="04C1C164" w14:textId="77777777" w:rsidR="0029127A" w:rsidRDefault="00211FDB" w:rsidP="00ED6AAF">
      <w:pPr>
        <w:shd w:val="clear" w:color="auto" w:fill="FFC000"/>
        <w:jc w:val="left"/>
        <w:rPr>
          <w:rFonts w:ascii="Verdana" w:hAnsi="Verdana" w:cs="Times New Roman"/>
          <w:szCs w:val="24"/>
        </w:rPr>
      </w:pPr>
      <w:r>
        <w:rPr>
          <w:rFonts w:ascii="Verdana" w:hAnsi="Verdana" w:cs="Times New Roman"/>
          <w:b/>
          <w:szCs w:val="24"/>
        </w:rPr>
        <w:t>Мярка</w:t>
      </w:r>
      <w:r w:rsidR="00DE045E">
        <w:rPr>
          <w:rFonts w:ascii="Verdana" w:hAnsi="Verdana" w:cs="Times New Roman"/>
          <w:b/>
          <w:szCs w:val="24"/>
        </w:rPr>
        <w:t xml:space="preserve"> 6</w:t>
      </w:r>
      <w:r w:rsidR="0029127A">
        <w:rPr>
          <w:rFonts w:ascii="Verdana" w:hAnsi="Verdana" w:cs="Times New Roman"/>
          <w:szCs w:val="24"/>
        </w:rPr>
        <w:t xml:space="preserve"> </w:t>
      </w:r>
    </w:p>
    <w:p w14:paraId="1824D75F" w14:textId="0E217C09" w:rsidR="0029127A" w:rsidRDefault="0029127A" w:rsidP="00FA7B46">
      <w:pPr>
        <w:shd w:val="clear" w:color="auto" w:fill="FFC000"/>
        <w:jc w:val="left"/>
        <w:rPr>
          <w:rFonts w:ascii="Verdana" w:hAnsi="Verdana" w:cs="Times New Roman"/>
          <w:szCs w:val="24"/>
        </w:rPr>
      </w:pPr>
      <w:r>
        <w:rPr>
          <w:rFonts w:ascii="Verdana" w:hAnsi="Verdana" w:cs="Times New Roman"/>
          <w:szCs w:val="24"/>
        </w:rPr>
        <w:t xml:space="preserve">Проверка за </w:t>
      </w:r>
      <w:r w:rsidR="00FA7B46">
        <w:rPr>
          <w:rFonts w:ascii="Verdana" w:hAnsi="Verdana" w:cs="Times New Roman"/>
          <w:szCs w:val="24"/>
        </w:rPr>
        <w:t>употреба на алкохол,</w:t>
      </w:r>
      <w:r w:rsidR="00ED6AAF">
        <w:rPr>
          <w:rFonts w:ascii="Verdana" w:hAnsi="Verdana" w:cs="Times New Roman"/>
          <w:szCs w:val="24"/>
        </w:rPr>
        <w:t xml:space="preserve"> </w:t>
      </w:r>
      <w:r w:rsidR="00FA7B46">
        <w:rPr>
          <w:rFonts w:ascii="Verdana" w:hAnsi="Verdana" w:cs="Times New Roman"/>
          <w:szCs w:val="24"/>
        </w:rPr>
        <w:t>наркотични вещества и техните аналози</w:t>
      </w:r>
    </w:p>
    <w:p w14:paraId="58671A46" w14:textId="77777777" w:rsidR="00514D9F" w:rsidRDefault="00514D9F" w:rsidP="00ED6AAF">
      <w:pPr>
        <w:shd w:val="clear" w:color="auto" w:fill="FFC000"/>
        <w:jc w:val="left"/>
        <w:rPr>
          <w:rFonts w:ascii="Verdana" w:hAnsi="Verdana" w:cs="Times New Roman"/>
          <w:szCs w:val="24"/>
        </w:rPr>
      </w:pPr>
    </w:p>
    <w:p w14:paraId="3769A973" w14:textId="5CA62FA2" w:rsidR="000B0E95" w:rsidRPr="000B0E95" w:rsidRDefault="0029127A" w:rsidP="000B0E95">
      <w:pPr>
        <w:rPr>
          <w:rFonts w:ascii="Verdana" w:hAnsi="Verdana" w:cs="Times New Roman"/>
          <w:szCs w:val="24"/>
          <w:lang w:val="en-US"/>
        </w:rPr>
      </w:pPr>
      <w:r w:rsidRPr="009F59A7">
        <w:rPr>
          <w:rFonts w:ascii="Verdana" w:hAnsi="Verdana" w:cs="Times New Roman"/>
          <w:b/>
          <w:szCs w:val="24"/>
        </w:rPr>
        <w:t xml:space="preserve">Описание: </w:t>
      </w:r>
      <w:r w:rsidR="000B0E95" w:rsidRPr="000B0E95">
        <w:rPr>
          <w:rFonts w:ascii="Verdana" w:hAnsi="Verdana" w:cs="Times New Roman"/>
          <w:szCs w:val="24"/>
        </w:rPr>
        <w:t>Употребата на алкохол и наркотиците е фактор за почти 25% от автомобилните инциденти в Европа, което води до загуба на около 9 000 живота всяка година. Тези субстанции се абсорбират в кръвта бързо, засягайки тялото по много различни начини – нарушават концентрацията, намаляват видимостта, отнемат от времето за реакция и от контрола на движенията; могат да предизвикат еуфория и желание за поемане на риск; отслабват мускулите на тялото, което води до по-тежки физически последствия при евентуално настъпване на ПТП. Много водачи неправилно смятат, че са в безопасност когато шофират със съдържание на алкохол в кръвта, което е под законовата граница. Рискът от попадане в пътнотранспортно произшествие нараства пропорционално с абсорбираното количество алкохол. Алкохолът пречи на мозъка да функционира пълноценно. Дори едно питие може да повлияе на способностите за шофиране.</w:t>
      </w:r>
    </w:p>
    <w:p w14:paraId="55B85836" w14:textId="77777777" w:rsidR="0029127A" w:rsidRDefault="00211FDB" w:rsidP="0029127A">
      <w:pPr>
        <w:rPr>
          <w:rFonts w:ascii="Verdana" w:hAnsi="Verdana" w:cs="Times New Roman"/>
          <w:szCs w:val="24"/>
        </w:rPr>
      </w:pPr>
      <w:r>
        <w:rPr>
          <w:rFonts w:ascii="Verdana" w:hAnsi="Verdana" w:cs="Times New Roman"/>
          <w:b/>
          <w:szCs w:val="24"/>
        </w:rPr>
        <w:t>Дейности</w:t>
      </w:r>
      <w:r w:rsidR="0029127A" w:rsidRPr="00725248">
        <w:rPr>
          <w:rFonts w:ascii="Verdana" w:hAnsi="Verdana" w:cs="Times New Roman"/>
          <w:b/>
          <w:szCs w:val="24"/>
        </w:rPr>
        <w:t>:</w:t>
      </w:r>
      <w:r w:rsidR="0029127A">
        <w:rPr>
          <w:rFonts w:ascii="Verdana" w:hAnsi="Verdana" w:cs="Times New Roman"/>
          <w:szCs w:val="24"/>
        </w:rPr>
        <w:t xml:space="preserve"> О</w:t>
      </w:r>
      <w:r w:rsidR="0029127A" w:rsidRPr="00A20693">
        <w:rPr>
          <w:rFonts w:ascii="Verdana" w:hAnsi="Verdana" w:cs="Times New Roman"/>
          <w:szCs w:val="24"/>
        </w:rPr>
        <w:t xml:space="preserve">рганизацията следва да: </w:t>
      </w:r>
    </w:p>
    <w:p w14:paraId="1C1D03E9" w14:textId="2D2B2020" w:rsidR="00FC7786" w:rsidRPr="00A10BA6" w:rsidRDefault="00FC7786" w:rsidP="0051642B">
      <w:pPr>
        <w:shd w:val="clear" w:color="auto" w:fill="FFFFFF"/>
        <w:spacing w:after="0"/>
        <w:rPr>
          <w:rFonts w:ascii="Times New Roman" w:eastAsia="Times New Roman" w:hAnsi="Times New Roman" w:cs="Times New Roman"/>
          <w:i/>
          <w:sz w:val="24"/>
          <w:szCs w:val="24"/>
          <w:lang w:eastAsia="bg-BG"/>
        </w:rPr>
      </w:pPr>
      <w:r>
        <w:rPr>
          <w:rFonts w:ascii="Verdana" w:hAnsi="Verdana" w:cs="Times New Roman"/>
          <w:szCs w:val="24"/>
        </w:rPr>
        <w:t>Тества</w:t>
      </w:r>
      <w:r w:rsidRPr="00085385">
        <w:rPr>
          <w:rFonts w:ascii="Verdana" w:hAnsi="Verdana" w:cs="Times New Roman"/>
          <w:szCs w:val="24"/>
        </w:rPr>
        <w:t xml:space="preserve"> водачите с техническо средство за определяне концентрацията на алкохол в кръвта преди </w:t>
      </w:r>
      <w:r w:rsidR="00357C81">
        <w:rPr>
          <w:rFonts w:ascii="Verdana" w:hAnsi="Verdana" w:cs="Times New Roman"/>
          <w:szCs w:val="24"/>
        </w:rPr>
        <w:t>използване на служебен автомобил.</w:t>
      </w:r>
      <w:r w:rsidR="0051642B">
        <w:rPr>
          <w:rFonts w:ascii="Verdana" w:hAnsi="Verdana"/>
          <w:i/>
          <w:szCs w:val="44"/>
        </w:rPr>
        <w:t xml:space="preserve"> </w:t>
      </w:r>
      <w:r w:rsidRPr="0053794F">
        <w:rPr>
          <w:rFonts w:ascii="Verdana" w:hAnsi="Verdana" w:cs="Times New Roman"/>
          <w:i/>
          <w:szCs w:val="24"/>
        </w:rPr>
        <w:t>Вариант</w:t>
      </w:r>
      <w:r>
        <w:rPr>
          <w:rFonts w:ascii="Verdana" w:hAnsi="Verdana" w:cs="Times New Roman"/>
          <w:szCs w:val="24"/>
        </w:rPr>
        <w:t xml:space="preserve">: Тази мярка може да </w:t>
      </w:r>
      <w:r w:rsidR="00357C81">
        <w:rPr>
          <w:rFonts w:ascii="Verdana" w:hAnsi="Verdana" w:cs="Times New Roman"/>
          <w:szCs w:val="24"/>
        </w:rPr>
        <w:t xml:space="preserve">се автоматизира, чрез </w:t>
      </w:r>
      <w:r>
        <w:rPr>
          <w:rFonts w:ascii="Verdana" w:hAnsi="Verdana" w:cs="Times New Roman"/>
          <w:szCs w:val="24"/>
        </w:rPr>
        <w:t>внедряване на система за блокиране на двигателя на МПС, когато водачът регистрира</w:t>
      </w:r>
      <w:r w:rsidRPr="0053794F">
        <w:rPr>
          <w:rFonts w:ascii="Verdana" w:hAnsi="Verdana" w:cs="Times New Roman"/>
          <w:szCs w:val="24"/>
        </w:rPr>
        <w:t xml:space="preserve"> наличие на алкохол</w:t>
      </w:r>
      <w:r>
        <w:rPr>
          <w:rFonts w:ascii="Verdana" w:hAnsi="Verdana" w:cs="Times New Roman"/>
          <w:szCs w:val="24"/>
        </w:rPr>
        <w:t xml:space="preserve"> в кръвта. </w:t>
      </w:r>
    </w:p>
    <w:p w14:paraId="202BB187" w14:textId="77777777" w:rsidR="0029127A" w:rsidRDefault="0029127A" w:rsidP="002D2365">
      <w:pPr>
        <w:rPr>
          <w:rFonts w:ascii="Times New Roman" w:hAnsi="Times New Roman" w:cs="Times New Roman"/>
          <w:sz w:val="24"/>
          <w:szCs w:val="24"/>
        </w:rPr>
      </w:pPr>
    </w:p>
    <w:p w14:paraId="47463E24" w14:textId="77777777" w:rsidR="00514D9F" w:rsidRDefault="00514D9F" w:rsidP="00514D9F">
      <w:pPr>
        <w:shd w:val="clear" w:color="auto" w:fill="FFC000"/>
        <w:jc w:val="left"/>
        <w:rPr>
          <w:rFonts w:ascii="Verdana" w:hAnsi="Verdana" w:cs="Times New Roman"/>
          <w:szCs w:val="24"/>
        </w:rPr>
      </w:pPr>
      <w:r>
        <w:rPr>
          <w:rFonts w:ascii="Verdana" w:hAnsi="Verdana" w:cs="Times New Roman"/>
          <w:b/>
          <w:szCs w:val="24"/>
        </w:rPr>
        <w:t>Мярка 7</w:t>
      </w:r>
    </w:p>
    <w:p w14:paraId="6CCACA76" w14:textId="77777777" w:rsidR="00514D9F" w:rsidRDefault="00514D9F" w:rsidP="00514D9F">
      <w:pPr>
        <w:shd w:val="clear" w:color="auto" w:fill="FFC000"/>
        <w:jc w:val="left"/>
        <w:rPr>
          <w:rFonts w:ascii="Verdana" w:hAnsi="Verdana" w:cs="Times New Roman"/>
          <w:szCs w:val="24"/>
        </w:rPr>
      </w:pPr>
      <w:r>
        <w:rPr>
          <w:rFonts w:ascii="Verdana" w:hAnsi="Verdana" w:cs="Times New Roman"/>
          <w:szCs w:val="24"/>
        </w:rPr>
        <w:t xml:space="preserve">Провеждане на курсове по оказване на първа помощ </w:t>
      </w:r>
    </w:p>
    <w:p w14:paraId="3AC5F379" w14:textId="77777777" w:rsidR="00514D9F" w:rsidRDefault="00514D9F" w:rsidP="00514D9F">
      <w:pPr>
        <w:shd w:val="clear" w:color="auto" w:fill="FFC000"/>
        <w:jc w:val="left"/>
        <w:rPr>
          <w:rFonts w:ascii="Verdana" w:hAnsi="Verdana" w:cs="Times New Roman"/>
          <w:szCs w:val="24"/>
        </w:rPr>
      </w:pPr>
    </w:p>
    <w:p w14:paraId="571A444B" w14:textId="77777777" w:rsidR="00514D9F" w:rsidRPr="00085385" w:rsidRDefault="00514D9F" w:rsidP="00514D9F">
      <w:pPr>
        <w:rPr>
          <w:rFonts w:ascii="Verdana" w:hAnsi="Verdana" w:cs="Times New Roman"/>
          <w:szCs w:val="24"/>
        </w:rPr>
      </w:pPr>
      <w:r w:rsidRPr="009F59A7">
        <w:rPr>
          <w:rFonts w:ascii="Verdana" w:hAnsi="Verdana" w:cs="Times New Roman"/>
          <w:b/>
          <w:szCs w:val="24"/>
        </w:rPr>
        <w:t xml:space="preserve">Описание: </w:t>
      </w:r>
      <w:r>
        <w:rPr>
          <w:rFonts w:ascii="Verdana" w:hAnsi="Verdana" w:cs="Times New Roman"/>
          <w:szCs w:val="24"/>
        </w:rPr>
        <w:t>Оказване на първа медицинска помощ на пострадалите вследствие от настъпване на ПТП в рамките на първите 15 минути</w:t>
      </w:r>
      <w:r w:rsidR="002B2C39">
        <w:rPr>
          <w:rFonts w:ascii="Verdana" w:hAnsi="Verdana" w:cs="Times New Roman"/>
          <w:szCs w:val="24"/>
        </w:rPr>
        <w:t xml:space="preserve"> след инцидента</w:t>
      </w:r>
      <w:r>
        <w:rPr>
          <w:rFonts w:ascii="Verdana" w:hAnsi="Verdana" w:cs="Times New Roman"/>
          <w:szCs w:val="24"/>
        </w:rPr>
        <w:t xml:space="preserve"> е от ключово значение за намаляване на тежестта на </w:t>
      </w:r>
      <w:r w:rsidR="0093150F">
        <w:rPr>
          <w:rFonts w:ascii="Verdana" w:hAnsi="Verdana" w:cs="Times New Roman"/>
          <w:szCs w:val="24"/>
        </w:rPr>
        <w:t>нараняванията</w:t>
      </w:r>
      <w:r w:rsidR="002B2C39">
        <w:rPr>
          <w:rFonts w:ascii="Verdana" w:hAnsi="Verdana" w:cs="Times New Roman"/>
          <w:szCs w:val="24"/>
        </w:rPr>
        <w:t>.</w:t>
      </w:r>
      <w:r w:rsidR="009A2068">
        <w:rPr>
          <w:rFonts w:ascii="Verdana" w:hAnsi="Verdana" w:cs="Times New Roman"/>
          <w:szCs w:val="24"/>
        </w:rPr>
        <w:t xml:space="preserve"> Ето защо, уменията за оказване на такава помощ от всички участници в движението по пътищата е много важно.</w:t>
      </w:r>
    </w:p>
    <w:p w14:paraId="25BADB32" w14:textId="77777777" w:rsidR="00514D9F" w:rsidRDefault="00514D9F" w:rsidP="00514D9F">
      <w:pPr>
        <w:rPr>
          <w:rFonts w:ascii="Verdana" w:hAnsi="Verdana" w:cs="Times New Roman"/>
          <w:szCs w:val="24"/>
        </w:rPr>
      </w:pPr>
      <w:r>
        <w:rPr>
          <w:rFonts w:ascii="Verdana" w:hAnsi="Verdana" w:cs="Times New Roman"/>
          <w:b/>
          <w:szCs w:val="24"/>
        </w:rPr>
        <w:t>Дейности</w:t>
      </w:r>
      <w:r w:rsidRPr="00725248">
        <w:rPr>
          <w:rFonts w:ascii="Verdana" w:hAnsi="Verdana" w:cs="Times New Roman"/>
          <w:b/>
          <w:szCs w:val="24"/>
        </w:rPr>
        <w:t>:</w:t>
      </w:r>
      <w:r>
        <w:rPr>
          <w:rFonts w:ascii="Verdana" w:hAnsi="Verdana" w:cs="Times New Roman"/>
          <w:szCs w:val="24"/>
        </w:rPr>
        <w:t xml:space="preserve"> О</w:t>
      </w:r>
      <w:r w:rsidRPr="00A20693">
        <w:rPr>
          <w:rFonts w:ascii="Verdana" w:hAnsi="Verdana" w:cs="Times New Roman"/>
          <w:szCs w:val="24"/>
        </w:rPr>
        <w:t xml:space="preserve">рганизацията следва да: </w:t>
      </w:r>
    </w:p>
    <w:p w14:paraId="0C77E0DD" w14:textId="77777777" w:rsidR="00514D9F" w:rsidRDefault="009A2068" w:rsidP="0051642B">
      <w:pPr>
        <w:shd w:val="clear" w:color="auto" w:fill="FFFFFF"/>
        <w:spacing w:after="0"/>
        <w:rPr>
          <w:rFonts w:ascii="Verdana" w:hAnsi="Verdana"/>
          <w:szCs w:val="44"/>
        </w:rPr>
      </w:pPr>
      <w:r>
        <w:rPr>
          <w:rFonts w:ascii="Verdana" w:hAnsi="Verdana"/>
          <w:szCs w:val="44"/>
        </w:rPr>
        <w:t xml:space="preserve">Въведе провеждането на курсове по първа медицинска помощ със съдействието на оторизирани обучителни организации (например </w:t>
      </w:r>
      <w:r w:rsidR="0051642B">
        <w:rPr>
          <w:rFonts w:ascii="Verdana" w:hAnsi="Verdana"/>
          <w:szCs w:val="44"/>
        </w:rPr>
        <w:t xml:space="preserve">БЧК), които да са насочени към </w:t>
      </w:r>
      <w:r w:rsidR="0051642B">
        <w:rPr>
          <w:rFonts w:ascii="Verdana" w:hAnsi="Verdana"/>
          <w:szCs w:val="44"/>
        </w:rPr>
        <w:lastRenderedPageBreak/>
        <w:t>две групи служители - новопостъпващи и всички останали.</w:t>
      </w:r>
      <w:r w:rsidR="00A01C9B">
        <w:rPr>
          <w:rFonts w:ascii="Verdana" w:hAnsi="Verdana"/>
          <w:szCs w:val="44"/>
        </w:rPr>
        <w:t xml:space="preserve"> </w:t>
      </w:r>
      <w:r w:rsidR="005179B0">
        <w:rPr>
          <w:rFonts w:ascii="Verdana" w:hAnsi="Verdana"/>
          <w:szCs w:val="44"/>
        </w:rPr>
        <w:t>К</w:t>
      </w:r>
      <w:r w:rsidR="00A01C9B">
        <w:rPr>
          <w:rFonts w:ascii="Verdana" w:hAnsi="Verdana"/>
          <w:szCs w:val="44"/>
        </w:rPr>
        <w:t>урсове</w:t>
      </w:r>
      <w:r w:rsidR="005179B0">
        <w:rPr>
          <w:rFonts w:ascii="Verdana" w:hAnsi="Verdana"/>
          <w:szCs w:val="44"/>
        </w:rPr>
        <w:t>те</w:t>
      </w:r>
      <w:r w:rsidR="00A01C9B">
        <w:rPr>
          <w:rFonts w:ascii="Verdana" w:hAnsi="Verdana"/>
          <w:szCs w:val="44"/>
        </w:rPr>
        <w:t xml:space="preserve"> по първа помощ </w:t>
      </w:r>
      <w:r w:rsidR="005179B0">
        <w:rPr>
          <w:rFonts w:ascii="Verdana" w:hAnsi="Verdana"/>
          <w:szCs w:val="44"/>
        </w:rPr>
        <w:t xml:space="preserve">с новопостъпили служители </w:t>
      </w:r>
      <w:r w:rsidR="00A01C9B">
        <w:rPr>
          <w:rFonts w:ascii="Verdana" w:hAnsi="Verdana"/>
          <w:szCs w:val="44"/>
        </w:rPr>
        <w:t xml:space="preserve">се провеждат </w:t>
      </w:r>
      <w:r w:rsidR="005179B0">
        <w:rPr>
          <w:rFonts w:ascii="Verdana" w:hAnsi="Verdana"/>
          <w:szCs w:val="44"/>
        </w:rPr>
        <w:t>в рамките на един месец след постъпване на служба. Опреснителни курсове по първа помощ се провеждат с всички останали служители минимум веднъж годишно.</w:t>
      </w:r>
    </w:p>
    <w:p w14:paraId="6DFA2DA3" w14:textId="77777777" w:rsidR="00583BE9" w:rsidRDefault="00583BE9" w:rsidP="0051642B">
      <w:pPr>
        <w:shd w:val="clear" w:color="auto" w:fill="FFFFFF"/>
        <w:spacing w:after="0"/>
        <w:rPr>
          <w:rFonts w:ascii="Verdana" w:hAnsi="Verdana"/>
          <w:szCs w:val="44"/>
        </w:rPr>
      </w:pPr>
    </w:p>
    <w:p w14:paraId="31B5BEA0" w14:textId="77777777" w:rsidR="00583BE9" w:rsidRPr="00E84EA6" w:rsidRDefault="00583BE9" w:rsidP="00583BE9">
      <w:pPr>
        <w:shd w:val="clear" w:color="auto" w:fill="FFC000"/>
        <w:jc w:val="left"/>
        <w:rPr>
          <w:rFonts w:ascii="Verdana" w:hAnsi="Verdana" w:cs="Times New Roman"/>
          <w:b/>
          <w:szCs w:val="24"/>
        </w:rPr>
      </w:pPr>
      <w:r w:rsidRPr="00E84EA6">
        <w:rPr>
          <w:rFonts w:ascii="Verdana" w:hAnsi="Verdana" w:cs="Times New Roman"/>
          <w:b/>
          <w:szCs w:val="24"/>
        </w:rPr>
        <w:t xml:space="preserve">Мярка </w:t>
      </w:r>
      <w:r>
        <w:rPr>
          <w:rFonts w:ascii="Verdana" w:hAnsi="Verdana" w:cs="Times New Roman"/>
          <w:b/>
          <w:szCs w:val="24"/>
        </w:rPr>
        <w:t>8</w:t>
      </w:r>
      <w:r w:rsidRPr="00E84EA6">
        <w:rPr>
          <w:rFonts w:ascii="Verdana" w:hAnsi="Verdana" w:cs="Times New Roman"/>
          <w:b/>
          <w:szCs w:val="24"/>
        </w:rPr>
        <w:t xml:space="preserve"> </w:t>
      </w:r>
    </w:p>
    <w:p w14:paraId="245ED612" w14:textId="5B339E6B" w:rsidR="00583BE9" w:rsidRDefault="00583BE9" w:rsidP="00583BE9">
      <w:pPr>
        <w:shd w:val="clear" w:color="auto" w:fill="FFC000"/>
        <w:rPr>
          <w:rFonts w:ascii="Verdana" w:hAnsi="Verdana" w:cs="Times New Roman"/>
          <w:szCs w:val="24"/>
        </w:rPr>
      </w:pPr>
      <w:r w:rsidRPr="00E84EA6">
        <w:rPr>
          <w:rFonts w:ascii="Verdana" w:hAnsi="Verdana" w:cs="Times New Roman"/>
          <w:szCs w:val="24"/>
        </w:rPr>
        <w:t>И</w:t>
      </w:r>
      <w:r>
        <w:rPr>
          <w:rFonts w:ascii="Verdana" w:hAnsi="Verdana" w:cs="Times New Roman"/>
          <w:szCs w:val="24"/>
        </w:rPr>
        <w:t>збор на маршрут</w:t>
      </w:r>
      <w:r w:rsidR="000B0E95">
        <w:rPr>
          <w:rFonts w:ascii="Verdana" w:hAnsi="Verdana" w:cs="Times New Roman"/>
          <w:szCs w:val="24"/>
        </w:rPr>
        <w:t xml:space="preserve"> за осъществяване на служебните пътувания</w:t>
      </w:r>
    </w:p>
    <w:p w14:paraId="65473120" w14:textId="77777777" w:rsidR="00583BE9" w:rsidRPr="00E84EA6" w:rsidRDefault="00583BE9" w:rsidP="00583BE9">
      <w:pPr>
        <w:shd w:val="clear" w:color="auto" w:fill="FFC000"/>
        <w:rPr>
          <w:rFonts w:ascii="Verdana" w:hAnsi="Verdana" w:cs="Times New Roman"/>
          <w:szCs w:val="24"/>
        </w:rPr>
      </w:pPr>
    </w:p>
    <w:p w14:paraId="7734887D" w14:textId="6DF51F8C" w:rsidR="00583BE9" w:rsidRPr="00E84EA6" w:rsidRDefault="00583BE9" w:rsidP="00583BE9">
      <w:pPr>
        <w:rPr>
          <w:rFonts w:ascii="Verdana" w:hAnsi="Verdana" w:cs="Times New Roman"/>
          <w:szCs w:val="24"/>
        </w:rPr>
      </w:pPr>
      <w:r w:rsidRPr="00E84EA6">
        <w:rPr>
          <w:rFonts w:ascii="Verdana" w:hAnsi="Verdana" w:cs="Times New Roman"/>
          <w:b/>
          <w:szCs w:val="24"/>
        </w:rPr>
        <w:t>Описание:</w:t>
      </w:r>
      <w:r w:rsidRPr="00E84EA6">
        <w:rPr>
          <w:rFonts w:ascii="Verdana" w:hAnsi="Verdana" w:cs="Times New Roman"/>
          <w:szCs w:val="24"/>
        </w:rPr>
        <w:t xml:space="preserve"> </w:t>
      </w:r>
      <w:r w:rsidR="000B0E95">
        <w:rPr>
          <w:rFonts w:ascii="Verdana" w:hAnsi="Verdana" w:cs="Times New Roman"/>
          <w:szCs w:val="24"/>
        </w:rPr>
        <w:t xml:space="preserve">шофирането по всеки един пътен маршрут носи определен риск. Изборът на маршрут следва да отчете отделните аспекти, свързани със състоянието на пътната инфраструктура, </w:t>
      </w:r>
      <w:r w:rsidR="004731D8">
        <w:rPr>
          <w:rFonts w:ascii="Verdana" w:hAnsi="Verdana" w:cs="Times New Roman"/>
          <w:szCs w:val="24"/>
        </w:rPr>
        <w:t xml:space="preserve">данните за настъпили ПТП, </w:t>
      </w:r>
      <w:r w:rsidR="000B0E95">
        <w:rPr>
          <w:rFonts w:ascii="Verdana" w:hAnsi="Verdana" w:cs="Times New Roman"/>
          <w:szCs w:val="24"/>
        </w:rPr>
        <w:t>трафика и общата натовареност на пътното движение, климатичните условия по протежението на маршрута</w:t>
      </w:r>
      <w:r w:rsidR="004731D8">
        <w:rPr>
          <w:rFonts w:ascii="Verdana" w:hAnsi="Verdana" w:cs="Times New Roman"/>
          <w:szCs w:val="24"/>
        </w:rPr>
        <w:t xml:space="preserve"> и</w:t>
      </w:r>
      <w:r w:rsidR="000B0E95">
        <w:rPr>
          <w:rFonts w:ascii="Verdana" w:hAnsi="Verdana" w:cs="Times New Roman"/>
          <w:szCs w:val="24"/>
        </w:rPr>
        <w:t xml:space="preserve"> възможностите за отдих.    </w:t>
      </w:r>
    </w:p>
    <w:p w14:paraId="35652AE2" w14:textId="77777777" w:rsidR="00583BE9" w:rsidRDefault="00583BE9" w:rsidP="00583BE9">
      <w:pPr>
        <w:rPr>
          <w:rFonts w:ascii="Verdana" w:hAnsi="Verdana" w:cs="Times New Roman"/>
          <w:szCs w:val="24"/>
        </w:rPr>
      </w:pPr>
      <w:r w:rsidRPr="00E84EA6">
        <w:rPr>
          <w:rFonts w:ascii="Verdana" w:hAnsi="Verdana" w:cs="Times New Roman"/>
          <w:b/>
          <w:szCs w:val="24"/>
        </w:rPr>
        <w:t>Дейности:</w:t>
      </w:r>
      <w:r>
        <w:rPr>
          <w:rFonts w:ascii="Verdana" w:hAnsi="Verdana" w:cs="Times New Roman"/>
          <w:szCs w:val="24"/>
        </w:rPr>
        <w:t xml:space="preserve"> О</w:t>
      </w:r>
      <w:r w:rsidRPr="00A20693">
        <w:rPr>
          <w:rFonts w:ascii="Verdana" w:hAnsi="Verdana" w:cs="Times New Roman"/>
          <w:szCs w:val="24"/>
        </w:rPr>
        <w:t xml:space="preserve">рганизацията следва да: </w:t>
      </w:r>
    </w:p>
    <w:p w14:paraId="052AE32B" w14:textId="411CBF6A" w:rsidR="00583BE9" w:rsidRDefault="000B0E95" w:rsidP="0051642B">
      <w:pPr>
        <w:shd w:val="clear" w:color="auto" w:fill="FFFFFF"/>
        <w:spacing w:after="0"/>
        <w:rPr>
          <w:rFonts w:ascii="Verdana" w:hAnsi="Verdana"/>
          <w:szCs w:val="44"/>
        </w:rPr>
      </w:pPr>
      <w:r>
        <w:rPr>
          <w:rFonts w:ascii="Verdana" w:hAnsi="Verdana"/>
          <w:szCs w:val="44"/>
        </w:rPr>
        <w:t xml:space="preserve">Инструктира водачите на служебни автомобили да извършват: дефиниране на възможните маршрути за осъществяване на съответното служебно пътуване; преценка на риска; избор на нискорисков маршрут.   </w:t>
      </w:r>
    </w:p>
    <w:p w14:paraId="59598B89" w14:textId="77777777" w:rsidR="00357C81" w:rsidRDefault="00357C81" w:rsidP="0051642B">
      <w:pPr>
        <w:shd w:val="clear" w:color="auto" w:fill="FFFFFF"/>
        <w:spacing w:after="0"/>
        <w:rPr>
          <w:rFonts w:ascii="Verdana" w:hAnsi="Verdana"/>
          <w:szCs w:val="44"/>
        </w:rPr>
      </w:pPr>
    </w:p>
    <w:p w14:paraId="5B4AF955" w14:textId="77777777" w:rsidR="00357C81" w:rsidRDefault="00357C81" w:rsidP="00357C81">
      <w:pPr>
        <w:shd w:val="clear" w:color="auto" w:fill="FFC000"/>
        <w:jc w:val="left"/>
        <w:rPr>
          <w:rFonts w:ascii="Verdana" w:hAnsi="Verdana" w:cs="Times New Roman"/>
          <w:szCs w:val="24"/>
        </w:rPr>
      </w:pPr>
      <w:r>
        <w:rPr>
          <w:rFonts w:ascii="Verdana" w:hAnsi="Verdana" w:cs="Times New Roman"/>
          <w:b/>
          <w:szCs w:val="24"/>
        </w:rPr>
        <w:t xml:space="preserve">Мярка </w:t>
      </w:r>
      <w:r w:rsidR="00583BE9">
        <w:rPr>
          <w:rFonts w:ascii="Verdana" w:hAnsi="Verdana" w:cs="Times New Roman"/>
          <w:b/>
          <w:szCs w:val="24"/>
        </w:rPr>
        <w:t>9</w:t>
      </w:r>
    </w:p>
    <w:p w14:paraId="664C27AA" w14:textId="77777777" w:rsidR="00357C81" w:rsidRDefault="00357C81" w:rsidP="00357C81">
      <w:pPr>
        <w:shd w:val="clear" w:color="auto" w:fill="FFC000"/>
        <w:jc w:val="left"/>
        <w:rPr>
          <w:rFonts w:ascii="Verdana" w:hAnsi="Verdana" w:cs="Times New Roman"/>
          <w:szCs w:val="24"/>
        </w:rPr>
      </w:pPr>
      <w:r>
        <w:rPr>
          <w:rFonts w:ascii="Verdana" w:hAnsi="Verdana" w:cs="Times New Roman"/>
          <w:szCs w:val="24"/>
        </w:rPr>
        <w:t>Оценка на риска</w:t>
      </w:r>
    </w:p>
    <w:p w14:paraId="129A9348" w14:textId="77777777" w:rsidR="00357C81" w:rsidRDefault="00357C81" w:rsidP="00357C81">
      <w:pPr>
        <w:shd w:val="clear" w:color="auto" w:fill="FFC000"/>
        <w:jc w:val="left"/>
        <w:rPr>
          <w:rFonts w:ascii="Verdana" w:hAnsi="Verdana" w:cs="Times New Roman"/>
          <w:szCs w:val="24"/>
        </w:rPr>
      </w:pPr>
    </w:p>
    <w:p w14:paraId="4F10E18F" w14:textId="77777777" w:rsidR="00357C81" w:rsidRPr="00085385" w:rsidRDefault="00357C81" w:rsidP="00357C81">
      <w:pPr>
        <w:rPr>
          <w:rFonts w:ascii="Verdana" w:hAnsi="Verdana" w:cs="Times New Roman"/>
          <w:szCs w:val="24"/>
        </w:rPr>
      </w:pPr>
      <w:r w:rsidRPr="009F59A7">
        <w:rPr>
          <w:rFonts w:ascii="Verdana" w:hAnsi="Verdana" w:cs="Times New Roman"/>
          <w:b/>
          <w:szCs w:val="24"/>
        </w:rPr>
        <w:t xml:space="preserve">Описание: </w:t>
      </w:r>
      <w:r>
        <w:rPr>
          <w:rFonts w:ascii="Verdana" w:hAnsi="Verdana" w:cs="Times New Roman"/>
          <w:szCs w:val="24"/>
        </w:rPr>
        <w:t xml:space="preserve">Взаимодействието с транспортната система е присъщо на всяка организация и нейните служители и е част от заобикалящите рискови фактори, които могат да повлияят на постигането на целите и резултатите, които тя си поставя. В този смисъл, безопасността на движението по пътищата и свързаните с това рискове е необходимо да бъдат оценявани, предотвратявани и управлявани. </w:t>
      </w:r>
    </w:p>
    <w:p w14:paraId="55AA11D3" w14:textId="77777777" w:rsidR="00357C81" w:rsidRDefault="00357C81" w:rsidP="00357C81">
      <w:pPr>
        <w:rPr>
          <w:rFonts w:ascii="Verdana" w:hAnsi="Verdana" w:cs="Times New Roman"/>
          <w:szCs w:val="24"/>
        </w:rPr>
      </w:pPr>
      <w:r>
        <w:rPr>
          <w:rFonts w:ascii="Verdana" w:hAnsi="Verdana" w:cs="Times New Roman"/>
          <w:b/>
          <w:szCs w:val="24"/>
        </w:rPr>
        <w:t>Дейности</w:t>
      </w:r>
      <w:r w:rsidRPr="00725248">
        <w:rPr>
          <w:rFonts w:ascii="Verdana" w:hAnsi="Verdana" w:cs="Times New Roman"/>
          <w:b/>
          <w:szCs w:val="24"/>
        </w:rPr>
        <w:t>:</w:t>
      </w:r>
      <w:r>
        <w:rPr>
          <w:rFonts w:ascii="Verdana" w:hAnsi="Verdana" w:cs="Times New Roman"/>
          <w:szCs w:val="24"/>
        </w:rPr>
        <w:t xml:space="preserve"> О</w:t>
      </w:r>
      <w:r w:rsidRPr="00A20693">
        <w:rPr>
          <w:rFonts w:ascii="Verdana" w:hAnsi="Verdana" w:cs="Times New Roman"/>
          <w:szCs w:val="24"/>
        </w:rPr>
        <w:t xml:space="preserve">рганизацията следва да: </w:t>
      </w:r>
    </w:p>
    <w:p w14:paraId="787AB48D" w14:textId="06E82E1D" w:rsidR="00357C81" w:rsidRDefault="00357C81" w:rsidP="00357C81">
      <w:pPr>
        <w:shd w:val="clear" w:color="auto" w:fill="FFFFFF"/>
        <w:spacing w:after="0"/>
        <w:rPr>
          <w:rFonts w:ascii="Verdana" w:hAnsi="Verdana"/>
          <w:szCs w:val="44"/>
        </w:rPr>
      </w:pPr>
      <w:r>
        <w:rPr>
          <w:rFonts w:ascii="Verdana" w:hAnsi="Verdana"/>
          <w:szCs w:val="44"/>
        </w:rPr>
        <w:t>В рамките на вътрешните си процедури за оценка на риска да отчита факторите</w:t>
      </w:r>
      <w:r w:rsidR="000B0E95">
        <w:rPr>
          <w:rFonts w:ascii="Verdana" w:hAnsi="Verdana"/>
          <w:szCs w:val="44"/>
        </w:rPr>
        <w:t>,</w:t>
      </w:r>
      <w:r>
        <w:rPr>
          <w:rFonts w:ascii="Verdana" w:hAnsi="Verdana"/>
          <w:szCs w:val="44"/>
        </w:rPr>
        <w:t xml:space="preserve"> свързани с използването на служебни автомобили и въобще провеждането на служебни пътувания, както и да предвиди в системите си за управление на риска мерки за предотвратяване и управлението им.</w:t>
      </w:r>
    </w:p>
    <w:p w14:paraId="7E99A6E6" w14:textId="77777777" w:rsidR="00514D9F" w:rsidRPr="002336DA" w:rsidRDefault="00514D9F" w:rsidP="002D2365">
      <w:pPr>
        <w:rPr>
          <w:rFonts w:ascii="Times New Roman" w:hAnsi="Times New Roman" w:cs="Times New Roman"/>
          <w:sz w:val="24"/>
          <w:szCs w:val="24"/>
        </w:rPr>
      </w:pPr>
    </w:p>
    <w:p w14:paraId="67A4BFB0" w14:textId="77777777" w:rsidR="00ED6AAF" w:rsidRPr="00211FDB" w:rsidRDefault="00ED6AAF" w:rsidP="0051642B">
      <w:pPr>
        <w:shd w:val="clear" w:color="auto" w:fill="FF0000"/>
        <w:jc w:val="right"/>
        <w:rPr>
          <w:rFonts w:ascii="Verdana" w:hAnsi="Verdana" w:cs="Times New Roman"/>
          <w:b/>
          <w:color w:val="FFFFFF" w:themeColor="background1"/>
          <w:szCs w:val="24"/>
        </w:rPr>
      </w:pPr>
    </w:p>
    <w:p w14:paraId="365A9FC6" w14:textId="77777777" w:rsidR="00D261FB" w:rsidRDefault="00ED6AAF" w:rsidP="00D261FB">
      <w:pPr>
        <w:shd w:val="clear" w:color="auto" w:fill="FF0000"/>
        <w:jc w:val="left"/>
        <w:rPr>
          <w:rFonts w:ascii="Verdana" w:hAnsi="Verdana" w:cs="Times New Roman"/>
          <w:b/>
          <w:color w:val="FFFFFF" w:themeColor="background1"/>
          <w:szCs w:val="24"/>
        </w:rPr>
      </w:pPr>
      <w:r w:rsidRPr="00211FDB">
        <w:rPr>
          <w:rFonts w:ascii="Verdana" w:hAnsi="Verdana" w:cs="Times New Roman"/>
          <w:b/>
          <w:color w:val="FFFFFF" w:themeColor="background1"/>
          <w:szCs w:val="24"/>
        </w:rPr>
        <w:t>ОБЛАСТ НА ВЪЗДЕЙСТВИЕ</w:t>
      </w:r>
      <w:r>
        <w:rPr>
          <w:rFonts w:ascii="Verdana" w:hAnsi="Verdana" w:cs="Times New Roman"/>
          <w:b/>
          <w:color w:val="FFFFFF" w:themeColor="background1"/>
          <w:szCs w:val="24"/>
        </w:rPr>
        <w:t xml:space="preserve"> 2</w:t>
      </w:r>
      <w:r w:rsidRPr="00211FDB">
        <w:rPr>
          <w:rFonts w:ascii="Verdana" w:hAnsi="Verdana" w:cs="Times New Roman"/>
          <w:b/>
          <w:color w:val="FFFFFF" w:themeColor="background1"/>
          <w:szCs w:val="24"/>
        </w:rPr>
        <w:t>:</w:t>
      </w:r>
      <w:r w:rsidRPr="00211FDB">
        <w:rPr>
          <w:rFonts w:ascii="Verdana" w:hAnsi="Verdana" w:cs="Times New Roman"/>
          <w:color w:val="FFFFFF" w:themeColor="background1"/>
          <w:szCs w:val="24"/>
        </w:rPr>
        <w:t xml:space="preserve"> </w:t>
      </w:r>
      <w:r>
        <w:rPr>
          <w:rFonts w:ascii="Verdana" w:hAnsi="Verdana" w:cs="Times New Roman"/>
          <w:b/>
          <w:color w:val="FFFFFF" w:themeColor="background1"/>
          <w:szCs w:val="24"/>
        </w:rPr>
        <w:t>НАМАЛЯВАНЕ НА ТРАВМАТИЗМА,</w:t>
      </w:r>
    </w:p>
    <w:p w14:paraId="4DB04ACB" w14:textId="77777777" w:rsidR="00ED6AAF" w:rsidRPr="00211FDB" w:rsidRDefault="00ED6AAF" w:rsidP="00D261FB">
      <w:pPr>
        <w:shd w:val="clear" w:color="auto" w:fill="FF0000"/>
        <w:jc w:val="left"/>
        <w:rPr>
          <w:rFonts w:ascii="Verdana" w:hAnsi="Verdana" w:cs="Times New Roman"/>
          <w:b/>
          <w:color w:val="FFFFFF" w:themeColor="background1"/>
          <w:szCs w:val="24"/>
        </w:rPr>
      </w:pPr>
      <w:r>
        <w:rPr>
          <w:rFonts w:ascii="Verdana" w:hAnsi="Verdana" w:cs="Times New Roman"/>
          <w:b/>
          <w:color w:val="FFFFFF" w:themeColor="background1"/>
          <w:szCs w:val="24"/>
        </w:rPr>
        <w:t>ПРЕДИЗВИКАН ОТ ПТП</w:t>
      </w:r>
    </w:p>
    <w:p w14:paraId="7F321BBE" w14:textId="77777777" w:rsidR="00ED6AAF" w:rsidRPr="00211FDB" w:rsidRDefault="00ED6AAF" w:rsidP="00ED6AAF">
      <w:pPr>
        <w:shd w:val="clear" w:color="auto" w:fill="FF0000"/>
        <w:jc w:val="left"/>
        <w:rPr>
          <w:rFonts w:ascii="Verdana" w:hAnsi="Verdana" w:cs="Times New Roman"/>
          <w:color w:val="FFFFFF" w:themeColor="background1"/>
          <w:szCs w:val="24"/>
        </w:rPr>
      </w:pPr>
    </w:p>
    <w:p w14:paraId="405F4B99" w14:textId="77777777" w:rsidR="00ED6AAF" w:rsidRPr="00211FDB" w:rsidRDefault="00ED6AAF" w:rsidP="00ED6AAF">
      <w:pPr>
        <w:rPr>
          <w:rFonts w:ascii="Verdana" w:hAnsi="Verdana" w:cs="Times New Roman"/>
          <w:sz w:val="8"/>
          <w:szCs w:val="8"/>
        </w:rPr>
      </w:pPr>
    </w:p>
    <w:p w14:paraId="22E404ED" w14:textId="77777777" w:rsidR="00ED6AAF" w:rsidRDefault="00ED6AAF" w:rsidP="00ED6AAF">
      <w:pPr>
        <w:shd w:val="clear" w:color="auto" w:fill="FFC000"/>
        <w:jc w:val="left"/>
        <w:rPr>
          <w:rFonts w:ascii="Verdana" w:hAnsi="Verdana" w:cs="Times New Roman"/>
          <w:szCs w:val="24"/>
        </w:rPr>
      </w:pPr>
      <w:r>
        <w:rPr>
          <w:rFonts w:ascii="Verdana" w:hAnsi="Verdana" w:cs="Times New Roman"/>
          <w:b/>
          <w:szCs w:val="24"/>
        </w:rPr>
        <w:t>Мярка 1</w:t>
      </w:r>
      <w:r>
        <w:rPr>
          <w:rFonts w:ascii="Verdana" w:hAnsi="Verdana" w:cs="Times New Roman"/>
          <w:szCs w:val="24"/>
        </w:rPr>
        <w:t xml:space="preserve"> </w:t>
      </w:r>
    </w:p>
    <w:p w14:paraId="209DB17F" w14:textId="77777777" w:rsidR="002D2365" w:rsidRDefault="009F0E16" w:rsidP="00ED6AAF">
      <w:pPr>
        <w:shd w:val="clear" w:color="auto" w:fill="FFC000"/>
        <w:rPr>
          <w:rFonts w:ascii="Verdana" w:hAnsi="Verdana" w:cs="Times New Roman"/>
          <w:szCs w:val="24"/>
        </w:rPr>
      </w:pPr>
      <w:r w:rsidRPr="009F0E16">
        <w:rPr>
          <w:rFonts w:ascii="Verdana" w:hAnsi="Verdana" w:cs="Times New Roman"/>
          <w:szCs w:val="24"/>
        </w:rPr>
        <w:t xml:space="preserve">Използване на предпазни средства по време на транспорт </w:t>
      </w:r>
    </w:p>
    <w:p w14:paraId="5CAF0DDB" w14:textId="77777777" w:rsidR="00514D9F" w:rsidRPr="002336DA" w:rsidRDefault="00514D9F" w:rsidP="00ED6AAF">
      <w:pPr>
        <w:shd w:val="clear" w:color="auto" w:fill="FFC000"/>
        <w:rPr>
          <w:rFonts w:ascii="Times New Roman" w:hAnsi="Times New Roman" w:cs="Times New Roman"/>
          <w:sz w:val="24"/>
          <w:szCs w:val="24"/>
        </w:rPr>
      </w:pPr>
    </w:p>
    <w:p w14:paraId="42B377A8" w14:textId="77777777" w:rsidR="009F0E16" w:rsidRPr="009F0E16" w:rsidRDefault="009F0E16" w:rsidP="009F0E16">
      <w:pPr>
        <w:rPr>
          <w:rFonts w:ascii="Verdana" w:hAnsi="Verdana" w:cs="Times New Roman"/>
          <w:szCs w:val="24"/>
        </w:rPr>
      </w:pPr>
      <w:r w:rsidRPr="009F59A7">
        <w:rPr>
          <w:rFonts w:ascii="Verdana" w:hAnsi="Verdana" w:cs="Times New Roman"/>
          <w:b/>
          <w:szCs w:val="24"/>
        </w:rPr>
        <w:t xml:space="preserve">Описание: </w:t>
      </w:r>
      <w:r w:rsidRPr="009F0E16">
        <w:rPr>
          <w:rFonts w:ascii="Verdana" w:hAnsi="Verdana" w:cs="Times New Roman"/>
          <w:szCs w:val="24"/>
        </w:rPr>
        <w:t xml:space="preserve">Втората основна причина за настъпване на ПТП в Европа е неизползването на предпазни колани. В случай на ПТП всеки пътник, който не използва предпазен колан, ще продължи своето движение в посоката на движение на автомобила, вследствие на което или ще се удари във вътрешността му, или ще излети от него. Предпазните колани са важни инструменти за подобряване на пътната безопасност. Много изследвания показват влиянието на носенето на колан върху значителното понижение на риска от тежко нараняване и смърт. Според данни на МВР носенето на колан намалява от 1.5 до 3 пъти тежестта на травмите от ПТП. </w:t>
      </w:r>
    </w:p>
    <w:p w14:paraId="7A022D7D" w14:textId="77777777" w:rsidR="009F0E16" w:rsidRDefault="009F0E16" w:rsidP="009F0E16">
      <w:pPr>
        <w:rPr>
          <w:rFonts w:ascii="Times New Roman" w:hAnsi="Times New Roman" w:cs="Times New Roman"/>
          <w:sz w:val="24"/>
          <w:szCs w:val="24"/>
        </w:rPr>
      </w:pPr>
      <w:r w:rsidRPr="009F0E16">
        <w:rPr>
          <w:rFonts w:ascii="Verdana" w:hAnsi="Verdana" w:cs="Times New Roman"/>
          <w:szCs w:val="24"/>
        </w:rPr>
        <w:t xml:space="preserve">При удар, преобръщане или внезапно спиране необезопасените деца рискуват да бъдат изложени на несъвместимо с живота им количество кинетична енергия. Обезопасената детска седалка намалява скоростта си със същата инерция като </w:t>
      </w:r>
      <w:r w:rsidRPr="009F0E16">
        <w:rPr>
          <w:rFonts w:ascii="Verdana" w:hAnsi="Verdana" w:cs="Times New Roman"/>
          <w:szCs w:val="24"/>
        </w:rPr>
        <w:lastRenderedPageBreak/>
        <w:t>автомобила и по този начин разпределя кинетичната енергия, влияеща върху тялото на детето за по-дълъг период и за по-дълго разстояние</w:t>
      </w:r>
      <w:r w:rsidRPr="009F0E16">
        <w:rPr>
          <w:rFonts w:ascii="Times New Roman" w:hAnsi="Times New Roman" w:cs="Times New Roman"/>
          <w:sz w:val="24"/>
          <w:szCs w:val="24"/>
        </w:rPr>
        <w:t>.</w:t>
      </w:r>
    </w:p>
    <w:p w14:paraId="4097FCDC" w14:textId="77777777" w:rsidR="009F0E16" w:rsidRDefault="009F0E16" w:rsidP="009F0E16">
      <w:pPr>
        <w:rPr>
          <w:rFonts w:ascii="Verdana" w:hAnsi="Verdana" w:cs="Times New Roman"/>
          <w:szCs w:val="24"/>
        </w:rPr>
      </w:pPr>
      <w:r>
        <w:rPr>
          <w:rFonts w:ascii="Verdana" w:hAnsi="Verdana" w:cs="Times New Roman"/>
          <w:b/>
          <w:szCs w:val="24"/>
        </w:rPr>
        <w:t>Дейности</w:t>
      </w:r>
      <w:r w:rsidRPr="00725248">
        <w:rPr>
          <w:rFonts w:ascii="Verdana" w:hAnsi="Verdana" w:cs="Times New Roman"/>
          <w:b/>
          <w:szCs w:val="24"/>
        </w:rPr>
        <w:t>:</w:t>
      </w:r>
      <w:r>
        <w:rPr>
          <w:rFonts w:ascii="Verdana" w:hAnsi="Verdana" w:cs="Times New Roman"/>
          <w:szCs w:val="24"/>
        </w:rPr>
        <w:t xml:space="preserve"> О</w:t>
      </w:r>
      <w:r w:rsidRPr="00A20693">
        <w:rPr>
          <w:rFonts w:ascii="Verdana" w:hAnsi="Verdana" w:cs="Times New Roman"/>
          <w:szCs w:val="24"/>
        </w:rPr>
        <w:t xml:space="preserve">рганизацията следва да: </w:t>
      </w:r>
    </w:p>
    <w:p w14:paraId="21CC65DB" w14:textId="19AFD637" w:rsidR="009F0E16" w:rsidRDefault="009F0E16" w:rsidP="009F0E16">
      <w:pPr>
        <w:rPr>
          <w:rFonts w:ascii="Verdana" w:hAnsi="Verdana" w:cs="Times New Roman"/>
          <w:szCs w:val="24"/>
        </w:rPr>
      </w:pPr>
      <w:r>
        <w:rPr>
          <w:rFonts w:ascii="Verdana" w:hAnsi="Verdana" w:cs="Times New Roman"/>
          <w:szCs w:val="24"/>
        </w:rPr>
        <w:t>Оборудва всички превозни средства с предпазни колани на всички седалки</w:t>
      </w:r>
      <w:r w:rsidR="00670A26">
        <w:rPr>
          <w:rFonts w:ascii="Verdana" w:hAnsi="Verdana" w:cs="Times New Roman"/>
          <w:szCs w:val="24"/>
        </w:rPr>
        <w:t>;</w:t>
      </w:r>
    </w:p>
    <w:p w14:paraId="396C458C" w14:textId="17021C55" w:rsidR="009F0E16" w:rsidRDefault="009F0E16" w:rsidP="009F0E16">
      <w:pPr>
        <w:rPr>
          <w:rFonts w:ascii="Verdana" w:hAnsi="Verdana" w:cs="Times New Roman"/>
          <w:szCs w:val="24"/>
        </w:rPr>
      </w:pPr>
      <w:r>
        <w:rPr>
          <w:rFonts w:ascii="Verdana" w:hAnsi="Verdana" w:cs="Times New Roman"/>
          <w:szCs w:val="24"/>
        </w:rPr>
        <w:t>Оборудва</w:t>
      </w:r>
      <w:r w:rsidRPr="009F0E16">
        <w:rPr>
          <w:rFonts w:ascii="Verdana" w:hAnsi="Verdana" w:cs="Times New Roman"/>
          <w:szCs w:val="24"/>
        </w:rPr>
        <w:t xml:space="preserve"> служебни</w:t>
      </w:r>
      <w:r>
        <w:rPr>
          <w:rFonts w:ascii="Verdana" w:hAnsi="Verdana" w:cs="Times New Roman"/>
          <w:szCs w:val="24"/>
        </w:rPr>
        <w:t>те</w:t>
      </w:r>
      <w:r w:rsidRPr="009F0E16">
        <w:rPr>
          <w:rFonts w:ascii="Verdana" w:hAnsi="Verdana" w:cs="Times New Roman"/>
          <w:szCs w:val="24"/>
        </w:rPr>
        <w:t xml:space="preserve"> МПС </w:t>
      </w:r>
      <w:r w:rsidR="00FA7B46" w:rsidRPr="009F0E16">
        <w:rPr>
          <w:rFonts w:ascii="Verdana" w:hAnsi="Verdana" w:cs="Times New Roman"/>
          <w:szCs w:val="24"/>
        </w:rPr>
        <w:t>с</w:t>
      </w:r>
      <w:r w:rsidR="00FA7B46">
        <w:rPr>
          <w:rFonts w:ascii="Verdana" w:hAnsi="Verdana" w:cs="Times New Roman"/>
          <w:szCs w:val="24"/>
        </w:rPr>
        <w:t>ъс системи</w:t>
      </w:r>
      <w:r w:rsidR="00FA7B46" w:rsidRPr="00B96676">
        <w:rPr>
          <w:rFonts w:ascii="Verdana" w:hAnsi="Verdana" w:cs="Times New Roman"/>
          <w:szCs w:val="24"/>
        </w:rPr>
        <w:t xml:space="preserve"> за обезопасяване на деца </w:t>
      </w:r>
      <w:r w:rsidRPr="009F0E16">
        <w:rPr>
          <w:rFonts w:ascii="Verdana" w:hAnsi="Verdana" w:cs="Times New Roman"/>
          <w:szCs w:val="24"/>
        </w:rPr>
        <w:t>съгласно</w:t>
      </w:r>
      <w:r w:rsidR="00583BE9">
        <w:rPr>
          <w:rFonts w:ascii="Verdana" w:hAnsi="Verdana" w:cs="Times New Roman"/>
          <w:szCs w:val="24"/>
        </w:rPr>
        <w:t xml:space="preserve"> изискванията на ЗДвП, когато дейността предполага транспортирането на деца</w:t>
      </w:r>
      <w:r w:rsidR="00670A26">
        <w:rPr>
          <w:rFonts w:ascii="Verdana" w:hAnsi="Verdana" w:cs="Times New Roman"/>
          <w:szCs w:val="24"/>
        </w:rPr>
        <w:t>;</w:t>
      </w:r>
    </w:p>
    <w:p w14:paraId="09B4CE2D" w14:textId="77777777" w:rsidR="009F0E16" w:rsidRDefault="009F0E16" w:rsidP="009F0E16">
      <w:pPr>
        <w:rPr>
          <w:rFonts w:ascii="Verdana" w:hAnsi="Verdana" w:cs="Times New Roman"/>
          <w:szCs w:val="24"/>
        </w:rPr>
      </w:pPr>
      <w:r>
        <w:rPr>
          <w:rFonts w:ascii="Verdana" w:hAnsi="Verdana" w:cs="Times New Roman"/>
          <w:szCs w:val="24"/>
        </w:rPr>
        <w:t xml:space="preserve">Следи за поставянето </w:t>
      </w:r>
      <w:r w:rsidRPr="009F0E16">
        <w:rPr>
          <w:rFonts w:ascii="Verdana" w:hAnsi="Verdana" w:cs="Times New Roman"/>
          <w:szCs w:val="24"/>
        </w:rPr>
        <w:t>на предпазни колани от всички пътници</w:t>
      </w:r>
      <w:r>
        <w:rPr>
          <w:rFonts w:ascii="Verdana" w:hAnsi="Verdana" w:cs="Times New Roman"/>
          <w:szCs w:val="24"/>
        </w:rPr>
        <w:t>,</w:t>
      </w:r>
      <w:r w:rsidRPr="009F0E16">
        <w:rPr>
          <w:rFonts w:ascii="Verdana" w:hAnsi="Verdana" w:cs="Times New Roman"/>
          <w:szCs w:val="24"/>
        </w:rPr>
        <w:t xml:space="preserve"> използващи както п</w:t>
      </w:r>
      <w:r>
        <w:rPr>
          <w:rFonts w:ascii="Verdana" w:hAnsi="Verdana" w:cs="Times New Roman"/>
          <w:szCs w:val="24"/>
        </w:rPr>
        <w:t>редните, така и задните седалки.</w:t>
      </w:r>
    </w:p>
    <w:p w14:paraId="78563E4E" w14:textId="77777777" w:rsidR="006A0778" w:rsidRDefault="006A0778" w:rsidP="006A0778">
      <w:pPr>
        <w:ind w:firstLine="0"/>
        <w:rPr>
          <w:rFonts w:ascii="Times New Roman" w:hAnsi="Times New Roman" w:cs="Times New Roman"/>
          <w:sz w:val="24"/>
          <w:szCs w:val="24"/>
        </w:rPr>
      </w:pPr>
    </w:p>
    <w:p w14:paraId="1FA12BC0" w14:textId="77777777" w:rsidR="00E84EA6" w:rsidRPr="00E84EA6" w:rsidRDefault="00E84EA6" w:rsidP="00E84EA6">
      <w:pPr>
        <w:shd w:val="clear" w:color="auto" w:fill="FFC000"/>
        <w:jc w:val="left"/>
        <w:rPr>
          <w:rFonts w:ascii="Verdana" w:hAnsi="Verdana" w:cs="Times New Roman"/>
          <w:b/>
          <w:szCs w:val="24"/>
        </w:rPr>
      </w:pPr>
      <w:r w:rsidRPr="00E84EA6">
        <w:rPr>
          <w:rFonts w:ascii="Verdana" w:hAnsi="Verdana" w:cs="Times New Roman"/>
          <w:b/>
          <w:szCs w:val="24"/>
        </w:rPr>
        <w:t xml:space="preserve">Мярка 2 </w:t>
      </w:r>
    </w:p>
    <w:p w14:paraId="05183082" w14:textId="77777777" w:rsidR="00E84EA6" w:rsidRDefault="00E84EA6" w:rsidP="00E84EA6">
      <w:pPr>
        <w:shd w:val="clear" w:color="auto" w:fill="FFC000"/>
        <w:rPr>
          <w:rFonts w:ascii="Verdana" w:hAnsi="Verdana" w:cs="Times New Roman"/>
          <w:szCs w:val="24"/>
        </w:rPr>
      </w:pPr>
      <w:r w:rsidRPr="00E84EA6">
        <w:rPr>
          <w:rFonts w:ascii="Verdana" w:hAnsi="Verdana" w:cs="Times New Roman"/>
          <w:szCs w:val="24"/>
        </w:rPr>
        <w:t>Използване на предпазно облекло</w:t>
      </w:r>
    </w:p>
    <w:p w14:paraId="0C0990D8" w14:textId="77777777" w:rsidR="00514D9F" w:rsidRPr="00E84EA6" w:rsidRDefault="00514D9F" w:rsidP="00E84EA6">
      <w:pPr>
        <w:shd w:val="clear" w:color="auto" w:fill="FFC000"/>
        <w:rPr>
          <w:rFonts w:ascii="Verdana" w:hAnsi="Verdana" w:cs="Times New Roman"/>
          <w:szCs w:val="24"/>
        </w:rPr>
      </w:pPr>
    </w:p>
    <w:p w14:paraId="660668FC" w14:textId="77777777" w:rsidR="00E84EA6" w:rsidRPr="00E84EA6" w:rsidRDefault="00E84EA6" w:rsidP="00E84EA6">
      <w:pPr>
        <w:rPr>
          <w:rFonts w:ascii="Verdana" w:hAnsi="Verdana" w:cs="Times New Roman"/>
          <w:szCs w:val="24"/>
        </w:rPr>
      </w:pPr>
      <w:r w:rsidRPr="00E84EA6">
        <w:rPr>
          <w:rFonts w:ascii="Verdana" w:hAnsi="Verdana" w:cs="Times New Roman"/>
          <w:b/>
          <w:szCs w:val="24"/>
        </w:rPr>
        <w:t>Описание:</w:t>
      </w:r>
      <w:r w:rsidRPr="00E84EA6">
        <w:rPr>
          <w:rFonts w:ascii="Verdana" w:hAnsi="Verdana" w:cs="Times New Roman"/>
          <w:szCs w:val="24"/>
        </w:rPr>
        <w:t xml:space="preserve"> Мотоциклетите и мотопедите практически не предлагат защита от наранявания при попадане в ПТП за </w:t>
      </w:r>
      <w:r>
        <w:rPr>
          <w:rFonts w:ascii="Verdana" w:hAnsi="Verdana" w:cs="Times New Roman"/>
          <w:szCs w:val="24"/>
        </w:rPr>
        <w:t>водачите им и техните спътници. Е</w:t>
      </w:r>
      <w:r w:rsidRPr="00E84EA6">
        <w:rPr>
          <w:rFonts w:ascii="Verdana" w:hAnsi="Verdana" w:cs="Times New Roman"/>
          <w:szCs w:val="24"/>
        </w:rPr>
        <w:t>то защо</w:t>
      </w:r>
      <w:r>
        <w:rPr>
          <w:rFonts w:ascii="Verdana" w:hAnsi="Verdana" w:cs="Times New Roman"/>
          <w:szCs w:val="24"/>
        </w:rPr>
        <w:t>,</w:t>
      </w:r>
      <w:r w:rsidRPr="00E84EA6">
        <w:rPr>
          <w:rFonts w:ascii="Verdana" w:hAnsi="Verdana" w:cs="Times New Roman"/>
          <w:szCs w:val="24"/>
        </w:rPr>
        <w:t xml:space="preserve"> вероятността от тежки наранявания при управление на тези видове МПС, особено на главата, е много висока. </w:t>
      </w:r>
    </w:p>
    <w:p w14:paraId="1EF6866E" w14:textId="77777777" w:rsidR="00E84EA6" w:rsidRDefault="00E84EA6" w:rsidP="00E84EA6">
      <w:pPr>
        <w:rPr>
          <w:rFonts w:ascii="Verdana" w:hAnsi="Verdana" w:cs="Times New Roman"/>
          <w:szCs w:val="24"/>
        </w:rPr>
      </w:pPr>
      <w:r w:rsidRPr="00E84EA6">
        <w:rPr>
          <w:rFonts w:ascii="Verdana" w:hAnsi="Verdana" w:cs="Times New Roman"/>
          <w:b/>
          <w:szCs w:val="24"/>
        </w:rPr>
        <w:t>Дейности:</w:t>
      </w:r>
      <w:r>
        <w:rPr>
          <w:rFonts w:ascii="Verdana" w:hAnsi="Verdana" w:cs="Times New Roman"/>
          <w:szCs w:val="24"/>
        </w:rPr>
        <w:t xml:space="preserve"> О</w:t>
      </w:r>
      <w:r w:rsidRPr="00A20693">
        <w:rPr>
          <w:rFonts w:ascii="Verdana" w:hAnsi="Verdana" w:cs="Times New Roman"/>
          <w:szCs w:val="24"/>
        </w:rPr>
        <w:t xml:space="preserve">рганизацията следва да: </w:t>
      </w:r>
    </w:p>
    <w:p w14:paraId="728FFF9A" w14:textId="326C0130" w:rsidR="00F42421" w:rsidRDefault="00E84EA6" w:rsidP="004731D8">
      <w:pPr>
        <w:rPr>
          <w:rFonts w:ascii="Verdana" w:hAnsi="Verdana" w:cs="Times New Roman"/>
          <w:szCs w:val="24"/>
        </w:rPr>
      </w:pPr>
      <w:r>
        <w:rPr>
          <w:rFonts w:ascii="Verdana" w:hAnsi="Verdana" w:cs="Times New Roman"/>
          <w:szCs w:val="24"/>
        </w:rPr>
        <w:t>Следи за н</w:t>
      </w:r>
      <w:r w:rsidRPr="00E84EA6">
        <w:rPr>
          <w:rFonts w:ascii="Verdana" w:hAnsi="Verdana" w:cs="Times New Roman"/>
          <w:szCs w:val="24"/>
        </w:rPr>
        <w:t xml:space="preserve">осенето на предпазни каски </w:t>
      </w:r>
      <w:r>
        <w:rPr>
          <w:rFonts w:ascii="Verdana" w:hAnsi="Verdana" w:cs="Times New Roman"/>
          <w:szCs w:val="24"/>
        </w:rPr>
        <w:t xml:space="preserve">и облекло </w:t>
      </w:r>
      <w:r w:rsidRPr="00E84EA6">
        <w:rPr>
          <w:rFonts w:ascii="Verdana" w:hAnsi="Verdana" w:cs="Times New Roman"/>
          <w:szCs w:val="24"/>
        </w:rPr>
        <w:t xml:space="preserve">от мотоциклетисти, </w:t>
      </w:r>
      <w:r>
        <w:rPr>
          <w:rFonts w:ascii="Verdana" w:hAnsi="Verdana" w:cs="Times New Roman"/>
          <w:szCs w:val="24"/>
        </w:rPr>
        <w:t>мотопедисти и техните спътници, което в</w:t>
      </w:r>
      <w:r w:rsidRPr="00E84EA6">
        <w:rPr>
          <w:rFonts w:ascii="Verdana" w:hAnsi="Verdana" w:cs="Times New Roman"/>
          <w:szCs w:val="24"/>
        </w:rPr>
        <w:t xml:space="preserve"> България е задължител</w:t>
      </w:r>
      <w:r w:rsidR="00FA7B46">
        <w:rPr>
          <w:rFonts w:ascii="Verdana" w:hAnsi="Verdana" w:cs="Times New Roman"/>
          <w:szCs w:val="24"/>
        </w:rPr>
        <w:t>но.</w:t>
      </w:r>
      <w:r w:rsidR="001D484B">
        <w:rPr>
          <w:rFonts w:ascii="Verdana" w:hAnsi="Verdana" w:cs="Times New Roman"/>
          <w:szCs w:val="24"/>
        </w:rPr>
        <w:t xml:space="preserve"> На водачите на велосипеди е препоръчително да използват защитни каски.</w:t>
      </w:r>
    </w:p>
    <w:p w14:paraId="194DA864" w14:textId="77777777" w:rsidR="00404298" w:rsidRPr="00E84EA6" w:rsidRDefault="00404298" w:rsidP="006A0778">
      <w:pPr>
        <w:ind w:firstLine="0"/>
        <w:rPr>
          <w:rFonts w:ascii="Verdana" w:hAnsi="Verdana" w:cs="Times New Roman"/>
          <w:szCs w:val="24"/>
        </w:rPr>
      </w:pPr>
    </w:p>
    <w:p w14:paraId="5341B81A" w14:textId="77777777" w:rsidR="00E84EA6" w:rsidRPr="00211FDB" w:rsidRDefault="00E84EA6" w:rsidP="00E84EA6">
      <w:pPr>
        <w:shd w:val="clear" w:color="auto" w:fill="FF0000"/>
        <w:jc w:val="left"/>
        <w:rPr>
          <w:rFonts w:ascii="Verdana" w:hAnsi="Verdana" w:cs="Times New Roman"/>
          <w:b/>
          <w:color w:val="FFFFFF" w:themeColor="background1"/>
          <w:szCs w:val="24"/>
        </w:rPr>
      </w:pPr>
    </w:p>
    <w:p w14:paraId="1B40AAFE" w14:textId="77777777" w:rsidR="00814079" w:rsidRDefault="00E84EA6" w:rsidP="00814079">
      <w:pPr>
        <w:shd w:val="clear" w:color="auto" w:fill="FF0000"/>
        <w:jc w:val="left"/>
        <w:rPr>
          <w:rFonts w:ascii="Verdana" w:hAnsi="Verdana" w:cs="Times New Roman"/>
          <w:b/>
          <w:color w:val="FFFFFF" w:themeColor="background1"/>
          <w:szCs w:val="24"/>
        </w:rPr>
      </w:pPr>
      <w:r w:rsidRPr="00E84EA6">
        <w:rPr>
          <w:rFonts w:ascii="Verdana" w:hAnsi="Verdana" w:cs="Times New Roman"/>
          <w:b/>
          <w:color w:val="FFFFFF" w:themeColor="background1"/>
          <w:szCs w:val="24"/>
        </w:rPr>
        <w:t xml:space="preserve">ОБЛАСТ НА ВЪЗДЕЙСТВИЕ 3: </w:t>
      </w:r>
      <w:r w:rsidR="00814079">
        <w:rPr>
          <w:rFonts w:ascii="Verdana" w:hAnsi="Verdana" w:cs="Times New Roman"/>
          <w:b/>
          <w:color w:val="FFFFFF" w:themeColor="background1"/>
          <w:szCs w:val="24"/>
        </w:rPr>
        <w:t>НАМАЛЯВАНЕ НА ТЕЖЕСТТА НА</w:t>
      </w:r>
    </w:p>
    <w:p w14:paraId="1AEC9B2E" w14:textId="77777777" w:rsidR="00E84EA6" w:rsidRDefault="00814079" w:rsidP="00814079">
      <w:pPr>
        <w:shd w:val="clear" w:color="auto" w:fill="FF0000"/>
        <w:jc w:val="left"/>
        <w:rPr>
          <w:rFonts w:ascii="Verdana" w:hAnsi="Verdana" w:cs="Times New Roman"/>
          <w:b/>
          <w:color w:val="FFFFFF" w:themeColor="background1"/>
          <w:szCs w:val="24"/>
        </w:rPr>
      </w:pPr>
      <w:r>
        <w:rPr>
          <w:rFonts w:ascii="Verdana" w:hAnsi="Verdana" w:cs="Times New Roman"/>
          <w:b/>
          <w:color w:val="FFFFFF" w:themeColor="background1"/>
          <w:szCs w:val="24"/>
        </w:rPr>
        <w:t>ПОСЛЕДСТВИЯТА ПРИ НАСТЪПИЛО ПТП</w:t>
      </w:r>
    </w:p>
    <w:p w14:paraId="020A0370" w14:textId="77777777" w:rsidR="007B0FD2" w:rsidRPr="00E84EA6" w:rsidRDefault="007B0FD2" w:rsidP="00E84EA6">
      <w:pPr>
        <w:shd w:val="clear" w:color="auto" w:fill="FF0000"/>
        <w:jc w:val="left"/>
        <w:rPr>
          <w:rFonts w:ascii="Verdana" w:hAnsi="Verdana" w:cs="Times New Roman"/>
          <w:b/>
          <w:color w:val="FFFFFF" w:themeColor="background1"/>
          <w:szCs w:val="24"/>
        </w:rPr>
      </w:pPr>
    </w:p>
    <w:p w14:paraId="55329D5A" w14:textId="77777777" w:rsidR="00E84EA6" w:rsidRPr="00211FDB" w:rsidRDefault="00E84EA6" w:rsidP="00E84EA6">
      <w:pPr>
        <w:rPr>
          <w:rFonts w:ascii="Verdana" w:hAnsi="Verdana" w:cs="Times New Roman"/>
          <w:sz w:val="8"/>
          <w:szCs w:val="8"/>
        </w:rPr>
      </w:pPr>
    </w:p>
    <w:p w14:paraId="11CB7259" w14:textId="77777777" w:rsidR="00E84EA6" w:rsidRDefault="00E84EA6" w:rsidP="00E84EA6">
      <w:pPr>
        <w:shd w:val="clear" w:color="auto" w:fill="FFC000"/>
        <w:jc w:val="left"/>
        <w:rPr>
          <w:rFonts w:ascii="Verdana" w:hAnsi="Verdana" w:cs="Times New Roman"/>
          <w:szCs w:val="24"/>
        </w:rPr>
      </w:pPr>
      <w:r>
        <w:rPr>
          <w:rFonts w:ascii="Verdana" w:hAnsi="Verdana" w:cs="Times New Roman"/>
          <w:b/>
          <w:szCs w:val="24"/>
        </w:rPr>
        <w:t>Мярка 1</w:t>
      </w:r>
      <w:r>
        <w:rPr>
          <w:rFonts w:ascii="Verdana" w:hAnsi="Verdana" w:cs="Times New Roman"/>
          <w:szCs w:val="24"/>
        </w:rPr>
        <w:t xml:space="preserve"> </w:t>
      </w:r>
    </w:p>
    <w:p w14:paraId="44EE72FC" w14:textId="77777777" w:rsidR="00814079" w:rsidRDefault="00814079" w:rsidP="00E84EA6">
      <w:pPr>
        <w:shd w:val="clear" w:color="auto" w:fill="FFC000"/>
        <w:jc w:val="left"/>
        <w:rPr>
          <w:rFonts w:ascii="Verdana" w:hAnsi="Verdana" w:cs="Times New Roman"/>
          <w:szCs w:val="24"/>
        </w:rPr>
      </w:pPr>
      <w:r>
        <w:rPr>
          <w:rFonts w:ascii="Verdana" w:hAnsi="Verdana" w:cs="Times New Roman"/>
          <w:szCs w:val="24"/>
        </w:rPr>
        <w:t>Реакция след настъпване на ПТП</w:t>
      </w:r>
    </w:p>
    <w:p w14:paraId="5B909E0F" w14:textId="77777777" w:rsidR="00670A26" w:rsidRDefault="00670A26" w:rsidP="00E84EA6">
      <w:pPr>
        <w:shd w:val="clear" w:color="auto" w:fill="FFC000"/>
        <w:jc w:val="left"/>
        <w:rPr>
          <w:rFonts w:ascii="Verdana" w:hAnsi="Verdana" w:cs="Times New Roman"/>
          <w:szCs w:val="24"/>
        </w:rPr>
      </w:pPr>
    </w:p>
    <w:p w14:paraId="0ABDFF4C" w14:textId="78B8FE55" w:rsidR="008513B8" w:rsidRDefault="008513B8" w:rsidP="008513B8">
      <w:pPr>
        <w:rPr>
          <w:rFonts w:ascii="Verdana" w:hAnsi="Verdana" w:cs="Times New Roman"/>
          <w:szCs w:val="24"/>
        </w:rPr>
      </w:pPr>
      <w:r w:rsidRPr="00E84EA6">
        <w:rPr>
          <w:rFonts w:ascii="Verdana" w:hAnsi="Verdana" w:cs="Times New Roman"/>
          <w:b/>
          <w:szCs w:val="24"/>
        </w:rPr>
        <w:t>Описание:</w:t>
      </w:r>
      <w:r w:rsidRPr="00E84EA6">
        <w:rPr>
          <w:rFonts w:ascii="Verdana" w:hAnsi="Verdana" w:cs="Times New Roman"/>
          <w:szCs w:val="24"/>
        </w:rPr>
        <w:t xml:space="preserve"> </w:t>
      </w:r>
      <w:r w:rsidRPr="008513B8">
        <w:rPr>
          <w:rFonts w:ascii="Verdana" w:hAnsi="Verdana" w:cs="Times New Roman"/>
          <w:szCs w:val="24"/>
        </w:rPr>
        <w:t xml:space="preserve">Пътнотранспортните </w:t>
      </w:r>
      <w:r w:rsidR="00891674">
        <w:rPr>
          <w:rFonts w:ascii="Verdana" w:hAnsi="Verdana" w:cs="Times New Roman"/>
          <w:szCs w:val="24"/>
        </w:rPr>
        <w:t>произшествия</w:t>
      </w:r>
      <w:r w:rsidRPr="008513B8">
        <w:rPr>
          <w:rFonts w:ascii="Verdana" w:hAnsi="Verdana" w:cs="Times New Roman"/>
          <w:szCs w:val="24"/>
        </w:rPr>
        <w:t xml:space="preserve"> са особена категория кризисни ситуации, които могат да </w:t>
      </w:r>
      <w:r w:rsidR="00891674" w:rsidRPr="008513B8">
        <w:rPr>
          <w:rFonts w:ascii="Verdana" w:hAnsi="Verdana" w:cs="Times New Roman"/>
          <w:szCs w:val="24"/>
        </w:rPr>
        <w:t>причинят</w:t>
      </w:r>
      <w:r w:rsidRPr="008513B8">
        <w:rPr>
          <w:rFonts w:ascii="Verdana" w:hAnsi="Verdana" w:cs="Times New Roman"/>
          <w:szCs w:val="24"/>
        </w:rPr>
        <w:t xml:space="preserve"> смъртта на много хора. </w:t>
      </w:r>
      <w:r w:rsidR="00966489">
        <w:rPr>
          <w:rFonts w:ascii="Verdana" w:hAnsi="Verdana" w:cs="Times New Roman"/>
          <w:szCs w:val="24"/>
        </w:rPr>
        <w:t>П</w:t>
      </w:r>
      <w:r w:rsidRPr="008513B8">
        <w:rPr>
          <w:rFonts w:ascii="Verdana" w:hAnsi="Verdana" w:cs="Times New Roman"/>
          <w:szCs w:val="24"/>
        </w:rPr>
        <w:t xml:space="preserve">ървите 5-6 минути са от решаващо значение за спасяването на пострадалите. </w:t>
      </w:r>
    </w:p>
    <w:p w14:paraId="35F7C09B" w14:textId="77777777" w:rsidR="00267BC3" w:rsidRDefault="00267BC3" w:rsidP="008513B8">
      <w:pPr>
        <w:rPr>
          <w:rFonts w:ascii="Verdana" w:hAnsi="Verdana" w:cs="Times New Roman"/>
          <w:szCs w:val="24"/>
        </w:rPr>
      </w:pPr>
      <w:r>
        <w:rPr>
          <w:rFonts w:ascii="Verdana" w:hAnsi="Verdana" w:cs="Times New Roman"/>
          <w:b/>
          <w:szCs w:val="24"/>
        </w:rPr>
        <w:t xml:space="preserve">Действие: </w:t>
      </w:r>
      <w:r w:rsidRPr="00267BC3">
        <w:rPr>
          <w:rFonts w:ascii="Verdana" w:hAnsi="Verdana" w:cs="Times New Roman"/>
          <w:szCs w:val="24"/>
        </w:rPr>
        <w:t>Организацията следва да:</w:t>
      </w:r>
    </w:p>
    <w:p w14:paraId="7CA4C469" w14:textId="39FDD4DF" w:rsidR="00267BC3" w:rsidRDefault="00267BC3" w:rsidP="008513B8">
      <w:pPr>
        <w:rPr>
          <w:rFonts w:ascii="Verdana" w:hAnsi="Verdana" w:cs="Times New Roman"/>
          <w:szCs w:val="24"/>
        </w:rPr>
      </w:pPr>
      <w:r>
        <w:rPr>
          <w:rFonts w:ascii="Verdana" w:hAnsi="Verdana" w:cs="Times New Roman"/>
          <w:szCs w:val="24"/>
        </w:rPr>
        <w:t>Регламентира</w:t>
      </w:r>
      <w:r w:rsidR="00583BE9">
        <w:rPr>
          <w:rFonts w:ascii="Verdana" w:hAnsi="Verdana" w:cs="Times New Roman"/>
          <w:szCs w:val="24"/>
        </w:rPr>
        <w:t xml:space="preserve">, инструктира служителите и следи за прилагането на </w:t>
      </w:r>
      <w:r>
        <w:rPr>
          <w:rFonts w:ascii="Verdana" w:hAnsi="Verdana" w:cs="Times New Roman"/>
          <w:szCs w:val="24"/>
        </w:rPr>
        <w:t>следния ред от действия</w:t>
      </w:r>
      <w:r w:rsidR="00FF3AFB">
        <w:rPr>
          <w:rFonts w:ascii="Verdana" w:hAnsi="Verdana" w:cs="Times New Roman"/>
          <w:szCs w:val="24"/>
        </w:rPr>
        <w:t>, който да се изпълнява от служителите</w:t>
      </w:r>
      <w:r w:rsidR="00583BE9">
        <w:rPr>
          <w:rFonts w:ascii="Verdana" w:hAnsi="Verdana" w:cs="Times New Roman"/>
          <w:szCs w:val="24"/>
        </w:rPr>
        <w:t xml:space="preserve"> при настъпване на инцидент на пътя, дори когато не са участници в него</w:t>
      </w:r>
      <w:r>
        <w:rPr>
          <w:rFonts w:ascii="Verdana" w:hAnsi="Verdana" w:cs="Times New Roman"/>
          <w:szCs w:val="24"/>
        </w:rPr>
        <w:t>:</w:t>
      </w:r>
    </w:p>
    <w:p w14:paraId="580FE2A2" w14:textId="45688210" w:rsidR="008513B8" w:rsidRDefault="00FF3AFB" w:rsidP="00404298">
      <w:pPr>
        <w:rPr>
          <w:rFonts w:ascii="Verdana" w:hAnsi="Verdana" w:cs="Times New Roman"/>
          <w:szCs w:val="24"/>
        </w:rPr>
      </w:pPr>
      <w:r>
        <w:rPr>
          <w:rFonts w:ascii="Verdana" w:hAnsi="Verdana" w:cs="Times New Roman"/>
          <w:szCs w:val="24"/>
        </w:rPr>
        <w:t>1. Да подадат</w:t>
      </w:r>
      <w:r w:rsidR="00AD3F92">
        <w:rPr>
          <w:rFonts w:ascii="Verdana" w:hAnsi="Verdana" w:cs="Times New Roman"/>
          <w:szCs w:val="24"/>
        </w:rPr>
        <w:t xml:space="preserve"> сигнал до единен спешен номер 112 със следната информация:</w:t>
      </w:r>
      <w:r w:rsidR="00404298">
        <w:rPr>
          <w:rFonts w:ascii="Verdana" w:hAnsi="Verdana" w:cs="Times New Roman"/>
          <w:szCs w:val="24"/>
        </w:rPr>
        <w:t xml:space="preserve"> </w:t>
      </w:r>
      <w:r w:rsidR="008513B8" w:rsidRPr="008513B8">
        <w:rPr>
          <w:rFonts w:ascii="Verdana" w:hAnsi="Verdana" w:cs="Times New Roman"/>
          <w:b/>
          <w:szCs w:val="24"/>
        </w:rPr>
        <w:t>Къде?</w:t>
      </w:r>
      <w:r w:rsidR="008513B8" w:rsidRPr="008513B8">
        <w:rPr>
          <w:rFonts w:ascii="Verdana" w:hAnsi="Verdana" w:cs="Times New Roman"/>
          <w:szCs w:val="24"/>
        </w:rPr>
        <w:t xml:space="preserve"> – посочете точното място, ако се намирате в града и ориентир, ако злопо</w:t>
      </w:r>
      <w:r w:rsidR="005D58FA">
        <w:rPr>
          <w:rFonts w:ascii="Verdana" w:hAnsi="Verdana" w:cs="Times New Roman"/>
          <w:szCs w:val="24"/>
        </w:rPr>
        <w:t>л</w:t>
      </w:r>
      <w:bookmarkStart w:id="0" w:name="_GoBack"/>
      <w:bookmarkEnd w:id="0"/>
      <w:r w:rsidR="008513B8" w:rsidRPr="008513B8">
        <w:rPr>
          <w:rFonts w:ascii="Verdana" w:hAnsi="Verdana" w:cs="Times New Roman"/>
          <w:szCs w:val="24"/>
        </w:rPr>
        <w:t>уката е извън населено място;</w:t>
      </w:r>
      <w:r w:rsidR="00404298">
        <w:rPr>
          <w:rFonts w:ascii="Verdana" w:hAnsi="Verdana" w:cs="Times New Roman"/>
          <w:szCs w:val="24"/>
        </w:rPr>
        <w:t xml:space="preserve"> </w:t>
      </w:r>
      <w:r w:rsidR="008513B8" w:rsidRPr="008513B8">
        <w:rPr>
          <w:rFonts w:ascii="Verdana" w:hAnsi="Verdana" w:cs="Times New Roman"/>
          <w:b/>
          <w:szCs w:val="24"/>
        </w:rPr>
        <w:t>Какво?</w:t>
      </w:r>
      <w:r w:rsidR="008513B8" w:rsidRPr="008513B8">
        <w:rPr>
          <w:rFonts w:ascii="Verdana" w:hAnsi="Verdana" w:cs="Times New Roman"/>
          <w:szCs w:val="24"/>
        </w:rPr>
        <w:t xml:space="preserve"> – посочете с какъв вид автомобил – лек, тежкотоварен, пътнически, с опасен товар (вижте точния номер на оранже</w:t>
      </w:r>
      <w:r>
        <w:rPr>
          <w:rFonts w:ascii="Verdana" w:hAnsi="Verdana" w:cs="Times New Roman"/>
          <w:szCs w:val="24"/>
        </w:rPr>
        <w:t>вата табела) или друг. Посочете</w:t>
      </w:r>
      <w:r w:rsidR="00404298">
        <w:rPr>
          <w:rFonts w:ascii="Verdana" w:hAnsi="Verdana" w:cs="Times New Roman"/>
          <w:szCs w:val="24"/>
        </w:rPr>
        <w:t xml:space="preserve"> </w:t>
      </w:r>
      <w:r w:rsidR="008513B8" w:rsidRPr="008513B8">
        <w:rPr>
          <w:rFonts w:ascii="Verdana" w:hAnsi="Verdana" w:cs="Times New Roman"/>
          <w:szCs w:val="24"/>
        </w:rPr>
        <w:t>какъв точно е обемът на щетите, според това което виждате;</w:t>
      </w:r>
      <w:r w:rsidR="00404298">
        <w:rPr>
          <w:rFonts w:ascii="Verdana" w:hAnsi="Verdana" w:cs="Times New Roman"/>
          <w:szCs w:val="24"/>
        </w:rPr>
        <w:t xml:space="preserve"> </w:t>
      </w:r>
      <w:r w:rsidR="008513B8" w:rsidRPr="008513B8">
        <w:rPr>
          <w:rFonts w:ascii="Verdana" w:hAnsi="Verdana" w:cs="Times New Roman"/>
          <w:b/>
          <w:szCs w:val="24"/>
        </w:rPr>
        <w:t>Колко?</w:t>
      </w:r>
      <w:r w:rsidR="008513B8" w:rsidRPr="008513B8">
        <w:rPr>
          <w:rFonts w:ascii="Verdana" w:hAnsi="Verdana" w:cs="Times New Roman"/>
          <w:szCs w:val="24"/>
        </w:rPr>
        <w:t xml:space="preserve"> – посочете броя на пострадалите и по възможност опишете техните</w:t>
      </w:r>
      <w:r>
        <w:rPr>
          <w:rFonts w:ascii="Verdana" w:hAnsi="Verdana" w:cs="Times New Roman"/>
          <w:szCs w:val="24"/>
        </w:rPr>
        <w:t xml:space="preserve"> </w:t>
      </w:r>
      <w:r w:rsidR="008513B8" w:rsidRPr="008513B8">
        <w:rPr>
          <w:rFonts w:ascii="Verdana" w:hAnsi="Verdana" w:cs="Times New Roman"/>
          <w:szCs w:val="24"/>
        </w:rPr>
        <w:t>наранявания;</w:t>
      </w:r>
      <w:r w:rsidR="00404298">
        <w:rPr>
          <w:rFonts w:ascii="Verdana" w:hAnsi="Verdana" w:cs="Times New Roman"/>
          <w:szCs w:val="24"/>
        </w:rPr>
        <w:t xml:space="preserve"> </w:t>
      </w:r>
      <w:r w:rsidR="008513B8" w:rsidRPr="008513B8">
        <w:rPr>
          <w:rFonts w:ascii="Verdana" w:hAnsi="Verdana" w:cs="Times New Roman"/>
          <w:b/>
          <w:szCs w:val="24"/>
        </w:rPr>
        <w:t>Кой?</w:t>
      </w:r>
      <w:r w:rsidR="008513B8" w:rsidRPr="008513B8">
        <w:rPr>
          <w:rFonts w:ascii="Verdana" w:hAnsi="Verdana" w:cs="Times New Roman"/>
          <w:szCs w:val="24"/>
        </w:rPr>
        <w:t xml:space="preserve"> – кажете фамилията си и преминете към оказване на първа помощ и обезопасяване на района.</w:t>
      </w:r>
    </w:p>
    <w:p w14:paraId="54980298" w14:textId="1B3FC237" w:rsidR="00891674" w:rsidRDefault="00583BE9" w:rsidP="00891674">
      <w:pPr>
        <w:rPr>
          <w:rFonts w:ascii="Verdana" w:hAnsi="Verdana" w:cs="Times New Roman"/>
          <w:szCs w:val="24"/>
        </w:rPr>
      </w:pPr>
      <w:r>
        <w:rPr>
          <w:rFonts w:ascii="Verdana" w:hAnsi="Verdana" w:cs="Times New Roman"/>
          <w:szCs w:val="24"/>
        </w:rPr>
        <w:t xml:space="preserve">2. </w:t>
      </w:r>
      <w:r w:rsidR="00891674" w:rsidRPr="0094625C">
        <w:rPr>
          <w:rFonts w:ascii="Verdana" w:hAnsi="Verdana" w:cs="Times New Roman"/>
          <w:szCs w:val="24"/>
        </w:rPr>
        <w:t>Предупредителният светлоотразителен триъгълник се поставя на разстояние не по-малко от 30 метра от повреденото пътно превозно средство, в пътната лента, заета от него, и срещу посоката на движение на заобикалящите го пътни превозни средства. На автомагистрали и пътища с разрешена скорост на движение над 90 km/h предупредителният светлоотразителен триъгълник се поставя на разстояние не по-малко от 100 метра.</w:t>
      </w:r>
    </w:p>
    <w:p w14:paraId="74764FAB" w14:textId="780A6E60" w:rsidR="00583BE9" w:rsidRDefault="00891674" w:rsidP="00583BE9">
      <w:pPr>
        <w:rPr>
          <w:rFonts w:ascii="Verdana" w:hAnsi="Verdana" w:cs="Times New Roman"/>
          <w:szCs w:val="24"/>
        </w:rPr>
      </w:pPr>
      <w:r w:rsidRPr="0094625C">
        <w:rPr>
          <w:rFonts w:ascii="Verdana" w:hAnsi="Verdana" w:cs="Times New Roman"/>
          <w:szCs w:val="24"/>
        </w:rPr>
        <w:lastRenderedPageBreak/>
        <w:t xml:space="preserve">Водачът на пътно превозно средство, движещо се по автомагистрала и скоростен път, принуден да спре поради независещи от него обстоятелства, може да направи това върху площадката за принудително спиране извън платното за движение, като през нощта и при намалена видимост сигнализира спряното пътно превозно средство с предупредителен светлоотразителен триъгълник или включен авариен сигнал. </w:t>
      </w:r>
    </w:p>
    <w:p w14:paraId="79DB45C2" w14:textId="732E6180" w:rsidR="008513B8" w:rsidRDefault="00583BE9" w:rsidP="00E77CEA">
      <w:pPr>
        <w:rPr>
          <w:rFonts w:ascii="Verdana" w:hAnsi="Verdana" w:cs="Times New Roman"/>
          <w:szCs w:val="24"/>
        </w:rPr>
      </w:pPr>
      <w:r>
        <w:rPr>
          <w:rFonts w:ascii="Verdana" w:hAnsi="Verdana" w:cs="Times New Roman"/>
          <w:szCs w:val="24"/>
        </w:rPr>
        <w:t>3</w:t>
      </w:r>
      <w:r w:rsidR="00E77CEA">
        <w:rPr>
          <w:rFonts w:ascii="Verdana" w:hAnsi="Verdana" w:cs="Times New Roman"/>
          <w:szCs w:val="24"/>
        </w:rPr>
        <w:t>. Да с</w:t>
      </w:r>
      <w:r w:rsidR="008513B8" w:rsidRPr="008513B8">
        <w:rPr>
          <w:rFonts w:ascii="Verdana" w:hAnsi="Verdana" w:cs="Times New Roman"/>
          <w:szCs w:val="24"/>
        </w:rPr>
        <w:t>пр</w:t>
      </w:r>
      <w:r w:rsidR="00E77CEA">
        <w:rPr>
          <w:rFonts w:ascii="Verdana" w:hAnsi="Verdana" w:cs="Times New Roman"/>
          <w:szCs w:val="24"/>
        </w:rPr>
        <w:t>ат</w:t>
      </w:r>
      <w:r w:rsidR="008513B8" w:rsidRPr="008513B8">
        <w:rPr>
          <w:rFonts w:ascii="Verdana" w:hAnsi="Verdana" w:cs="Times New Roman"/>
          <w:szCs w:val="24"/>
        </w:rPr>
        <w:t xml:space="preserve"> преминаващите автомоби</w:t>
      </w:r>
      <w:r w:rsidR="008513B8">
        <w:rPr>
          <w:rFonts w:ascii="Verdana" w:hAnsi="Verdana" w:cs="Times New Roman"/>
          <w:szCs w:val="24"/>
        </w:rPr>
        <w:t>ли около мястото на инцидента и</w:t>
      </w:r>
      <w:r w:rsidR="00E77CEA">
        <w:rPr>
          <w:rFonts w:ascii="Verdana" w:hAnsi="Verdana" w:cs="Times New Roman"/>
          <w:szCs w:val="24"/>
        </w:rPr>
        <w:t xml:space="preserve"> да </w:t>
      </w:r>
      <w:r w:rsidR="008513B8" w:rsidRPr="008513B8">
        <w:rPr>
          <w:rFonts w:ascii="Verdana" w:hAnsi="Verdana" w:cs="Times New Roman"/>
          <w:szCs w:val="24"/>
        </w:rPr>
        <w:t>поискат помощ</w:t>
      </w:r>
      <w:r>
        <w:rPr>
          <w:rFonts w:ascii="Verdana" w:hAnsi="Verdana" w:cs="Times New Roman"/>
          <w:szCs w:val="24"/>
        </w:rPr>
        <w:t>, като при това се погрижат преди всичко за собствената си сигурност</w:t>
      </w:r>
      <w:r w:rsidR="00E77CEA">
        <w:rPr>
          <w:rFonts w:ascii="Verdana" w:hAnsi="Verdana" w:cs="Times New Roman"/>
          <w:szCs w:val="24"/>
        </w:rPr>
        <w:t>.</w:t>
      </w:r>
    </w:p>
    <w:p w14:paraId="41B721A6" w14:textId="77777777" w:rsidR="000E3E3C" w:rsidRDefault="00E77CEA" w:rsidP="000E3E3C">
      <w:pPr>
        <w:rPr>
          <w:rFonts w:ascii="Verdana" w:hAnsi="Verdana" w:cs="Times New Roman"/>
          <w:szCs w:val="24"/>
        </w:rPr>
      </w:pPr>
      <w:r>
        <w:rPr>
          <w:rFonts w:ascii="Verdana" w:hAnsi="Verdana" w:cs="Times New Roman"/>
          <w:szCs w:val="24"/>
        </w:rPr>
        <w:t>4. Да се опитат да оценят състоянието на пострадалите, да го</w:t>
      </w:r>
      <w:r w:rsidR="008513B8" w:rsidRPr="008513B8">
        <w:rPr>
          <w:rFonts w:ascii="Verdana" w:hAnsi="Verdana" w:cs="Times New Roman"/>
          <w:szCs w:val="24"/>
        </w:rPr>
        <w:t xml:space="preserve"> степенуват по важност</w:t>
      </w:r>
      <w:r>
        <w:rPr>
          <w:rFonts w:ascii="Verdana" w:hAnsi="Verdana" w:cs="Times New Roman"/>
          <w:szCs w:val="24"/>
        </w:rPr>
        <w:t xml:space="preserve"> и, съответно, да окажат адекватна помощ</w:t>
      </w:r>
      <w:r w:rsidR="008513B8">
        <w:rPr>
          <w:rFonts w:ascii="Verdana" w:hAnsi="Verdana" w:cs="Times New Roman"/>
          <w:szCs w:val="24"/>
        </w:rPr>
        <w:t>.</w:t>
      </w:r>
      <w:r w:rsidR="000E3E3C">
        <w:rPr>
          <w:rFonts w:ascii="Verdana" w:hAnsi="Verdana" w:cs="Times New Roman"/>
          <w:szCs w:val="24"/>
        </w:rPr>
        <w:t xml:space="preserve"> Оценката на състоянието на пострадалите включва</w:t>
      </w:r>
      <w:r w:rsidR="008513B8" w:rsidRPr="008513B8">
        <w:rPr>
          <w:rFonts w:ascii="Verdana" w:hAnsi="Verdana" w:cs="Times New Roman"/>
          <w:szCs w:val="24"/>
        </w:rPr>
        <w:t>:</w:t>
      </w:r>
      <w:r w:rsidR="000E3E3C">
        <w:rPr>
          <w:rFonts w:ascii="Verdana" w:hAnsi="Verdana" w:cs="Times New Roman"/>
          <w:szCs w:val="24"/>
        </w:rPr>
        <w:t xml:space="preserve"> </w:t>
      </w:r>
    </w:p>
    <w:p w14:paraId="2992B340" w14:textId="77777777" w:rsidR="000E3E3C" w:rsidRDefault="000E3E3C" w:rsidP="000E3E3C">
      <w:pPr>
        <w:rPr>
          <w:rFonts w:ascii="Verdana" w:hAnsi="Verdana" w:cs="Times New Roman"/>
          <w:szCs w:val="24"/>
        </w:rPr>
      </w:pPr>
      <w:r>
        <w:rPr>
          <w:rFonts w:ascii="Verdana" w:hAnsi="Verdana" w:cs="Times New Roman"/>
          <w:szCs w:val="24"/>
        </w:rPr>
        <w:t>а</w:t>
      </w:r>
      <w:r w:rsidR="008513B8" w:rsidRPr="008513B8">
        <w:rPr>
          <w:rFonts w:ascii="Verdana" w:hAnsi="Verdana" w:cs="Times New Roman"/>
          <w:szCs w:val="24"/>
        </w:rPr>
        <w:t>. Дали пострадалите се намират в съзнание;</w:t>
      </w:r>
    </w:p>
    <w:p w14:paraId="7BF35ED6" w14:textId="77777777" w:rsidR="000E3E3C" w:rsidRDefault="000E3E3C" w:rsidP="000E3E3C">
      <w:pPr>
        <w:rPr>
          <w:rFonts w:ascii="Verdana" w:hAnsi="Verdana" w:cs="Times New Roman"/>
          <w:szCs w:val="24"/>
        </w:rPr>
      </w:pPr>
      <w:r>
        <w:rPr>
          <w:rFonts w:ascii="Verdana" w:hAnsi="Verdana" w:cs="Times New Roman"/>
          <w:szCs w:val="24"/>
        </w:rPr>
        <w:t>б</w:t>
      </w:r>
      <w:r w:rsidR="008513B8" w:rsidRPr="008513B8">
        <w:rPr>
          <w:rFonts w:ascii="Verdana" w:hAnsi="Verdana" w:cs="Times New Roman"/>
          <w:szCs w:val="24"/>
        </w:rPr>
        <w:t xml:space="preserve">. </w:t>
      </w:r>
      <w:r>
        <w:rPr>
          <w:rFonts w:ascii="Verdana" w:hAnsi="Verdana" w:cs="Times New Roman"/>
          <w:szCs w:val="24"/>
        </w:rPr>
        <w:t>Дали пострадалите</w:t>
      </w:r>
      <w:r w:rsidR="008513B8" w:rsidRPr="008513B8">
        <w:rPr>
          <w:rFonts w:ascii="Verdana" w:hAnsi="Verdana" w:cs="Times New Roman"/>
          <w:szCs w:val="24"/>
        </w:rPr>
        <w:t xml:space="preserve"> могат да се движат</w:t>
      </w:r>
      <w:r>
        <w:rPr>
          <w:rFonts w:ascii="Verdana" w:hAnsi="Verdana" w:cs="Times New Roman"/>
          <w:szCs w:val="24"/>
        </w:rPr>
        <w:t xml:space="preserve">. Препоръчително е движението на пострадалите да се избягва до пристигане на екип на Спешна медицинска помощ. </w:t>
      </w:r>
      <w:r w:rsidR="008513B8" w:rsidRPr="008513B8">
        <w:rPr>
          <w:rFonts w:ascii="Verdana" w:hAnsi="Verdana" w:cs="Times New Roman"/>
          <w:szCs w:val="24"/>
        </w:rPr>
        <w:t xml:space="preserve">Ако </w:t>
      </w:r>
      <w:r>
        <w:rPr>
          <w:rFonts w:ascii="Verdana" w:hAnsi="Verdana" w:cs="Times New Roman"/>
          <w:szCs w:val="24"/>
        </w:rPr>
        <w:t>вс</w:t>
      </w:r>
      <w:r w:rsidR="008513B8" w:rsidRPr="008513B8">
        <w:rPr>
          <w:rFonts w:ascii="Verdana" w:hAnsi="Verdana" w:cs="Times New Roman"/>
          <w:szCs w:val="24"/>
        </w:rPr>
        <w:t xml:space="preserve">е </w:t>
      </w:r>
      <w:r>
        <w:rPr>
          <w:rFonts w:ascii="Verdana" w:hAnsi="Verdana" w:cs="Times New Roman"/>
          <w:szCs w:val="24"/>
        </w:rPr>
        <w:t xml:space="preserve">пак е </w:t>
      </w:r>
      <w:r w:rsidR="008513B8" w:rsidRPr="008513B8">
        <w:rPr>
          <w:rFonts w:ascii="Verdana" w:hAnsi="Verdana" w:cs="Times New Roman"/>
          <w:szCs w:val="24"/>
        </w:rPr>
        <w:t>необходимо преместване на пострадалите</w:t>
      </w:r>
      <w:r>
        <w:rPr>
          <w:rFonts w:ascii="Verdana" w:hAnsi="Verdana" w:cs="Times New Roman"/>
          <w:szCs w:val="24"/>
        </w:rPr>
        <w:t>, да се</w:t>
      </w:r>
      <w:r w:rsidR="008513B8" w:rsidRPr="008513B8">
        <w:rPr>
          <w:rFonts w:ascii="Verdana" w:hAnsi="Verdana" w:cs="Times New Roman"/>
          <w:szCs w:val="24"/>
        </w:rPr>
        <w:t xml:space="preserve"> избягва</w:t>
      </w:r>
      <w:r>
        <w:rPr>
          <w:rFonts w:ascii="Verdana" w:hAnsi="Verdana" w:cs="Times New Roman"/>
          <w:szCs w:val="24"/>
        </w:rPr>
        <w:t>т</w:t>
      </w:r>
      <w:r w:rsidR="008513B8" w:rsidRPr="008513B8">
        <w:rPr>
          <w:rFonts w:ascii="Verdana" w:hAnsi="Verdana" w:cs="Times New Roman"/>
          <w:szCs w:val="24"/>
        </w:rPr>
        <w:t xml:space="preserve"> резките движения</w:t>
      </w:r>
      <w:r>
        <w:rPr>
          <w:rFonts w:ascii="Verdana" w:hAnsi="Verdana" w:cs="Times New Roman"/>
          <w:szCs w:val="24"/>
        </w:rPr>
        <w:t xml:space="preserve"> и да се пази гръбначния </w:t>
      </w:r>
      <w:r w:rsidRPr="008513B8">
        <w:rPr>
          <w:rFonts w:ascii="Verdana" w:hAnsi="Verdana" w:cs="Times New Roman"/>
          <w:szCs w:val="24"/>
        </w:rPr>
        <w:t>им</w:t>
      </w:r>
      <w:r>
        <w:rPr>
          <w:rFonts w:ascii="Verdana" w:hAnsi="Verdana" w:cs="Times New Roman"/>
          <w:szCs w:val="24"/>
        </w:rPr>
        <w:t xml:space="preserve"> стълб</w:t>
      </w:r>
      <w:r w:rsidR="008513B8" w:rsidRPr="008513B8">
        <w:rPr>
          <w:rFonts w:ascii="Verdana" w:hAnsi="Verdana" w:cs="Times New Roman"/>
          <w:szCs w:val="24"/>
        </w:rPr>
        <w:t>;</w:t>
      </w:r>
    </w:p>
    <w:p w14:paraId="428A279C" w14:textId="77777777" w:rsidR="000E3E3C" w:rsidRDefault="000E3E3C" w:rsidP="000E3E3C">
      <w:pPr>
        <w:rPr>
          <w:rFonts w:ascii="Verdana" w:hAnsi="Verdana" w:cs="Times New Roman"/>
          <w:szCs w:val="24"/>
        </w:rPr>
      </w:pPr>
      <w:r>
        <w:rPr>
          <w:rFonts w:ascii="Verdana" w:hAnsi="Verdana" w:cs="Times New Roman"/>
          <w:szCs w:val="24"/>
        </w:rPr>
        <w:t>в</w:t>
      </w:r>
      <w:r w:rsidR="008513B8" w:rsidRPr="008513B8">
        <w:rPr>
          <w:rFonts w:ascii="Verdana" w:hAnsi="Verdana" w:cs="Times New Roman"/>
          <w:szCs w:val="24"/>
        </w:rPr>
        <w:t>. Ако има наличие на обилно кръвотечение, от ключова важност е то да бъде спряно;</w:t>
      </w:r>
    </w:p>
    <w:p w14:paraId="491E6CDB" w14:textId="7165FB8E" w:rsidR="00F42421" w:rsidRPr="008513B8" w:rsidRDefault="000E3E3C" w:rsidP="000E3E3C">
      <w:pPr>
        <w:rPr>
          <w:rFonts w:ascii="Verdana" w:hAnsi="Verdana" w:cs="Times New Roman"/>
          <w:szCs w:val="24"/>
        </w:rPr>
      </w:pPr>
      <w:r>
        <w:rPr>
          <w:rFonts w:ascii="Verdana" w:hAnsi="Verdana" w:cs="Times New Roman"/>
          <w:szCs w:val="24"/>
        </w:rPr>
        <w:t>г. А</w:t>
      </w:r>
      <w:r w:rsidR="008513B8" w:rsidRPr="008513B8">
        <w:rPr>
          <w:rFonts w:ascii="Verdana" w:hAnsi="Verdana" w:cs="Times New Roman"/>
          <w:szCs w:val="24"/>
        </w:rPr>
        <w:t xml:space="preserve">ко пострадалите имат фрактури </w:t>
      </w:r>
      <w:r>
        <w:rPr>
          <w:rFonts w:ascii="Verdana" w:hAnsi="Verdana" w:cs="Times New Roman"/>
          <w:szCs w:val="24"/>
        </w:rPr>
        <w:t>на</w:t>
      </w:r>
      <w:r w:rsidR="008513B8" w:rsidRPr="008513B8">
        <w:rPr>
          <w:rFonts w:ascii="Verdana" w:hAnsi="Verdana" w:cs="Times New Roman"/>
          <w:szCs w:val="24"/>
        </w:rPr>
        <w:t xml:space="preserve"> крайниците, </w:t>
      </w:r>
      <w:r>
        <w:rPr>
          <w:rFonts w:ascii="Verdana" w:hAnsi="Verdana" w:cs="Times New Roman"/>
          <w:szCs w:val="24"/>
        </w:rPr>
        <w:t xml:space="preserve">да </w:t>
      </w:r>
      <w:r w:rsidR="008513B8" w:rsidRPr="008513B8">
        <w:rPr>
          <w:rFonts w:ascii="Verdana" w:hAnsi="Verdana" w:cs="Times New Roman"/>
          <w:szCs w:val="24"/>
        </w:rPr>
        <w:t xml:space="preserve">ги </w:t>
      </w:r>
      <w:r w:rsidR="00440E5F" w:rsidRPr="008513B8">
        <w:rPr>
          <w:rFonts w:ascii="Verdana" w:hAnsi="Verdana" w:cs="Times New Roman"/>
          <w:szCs w:val="24"/>
        </w:rPr>
        <w:t>обездвижат</w:t>
      </w:r>
      <w:r w:rsidR="008513B8" w:rsidRPr="008513B8">
        <w:rPr>
          <w:rFonts w:ascii="Verdana" w:hAnsi="Verdana" w:cs="Times New Roman"/>
          <w:szCs w:val="24"/>
        </w:rPr>
        <w:t>.</w:t>
      </w:r>
    </w:p>
    <w:p w14:paraId="2F42D797" w14:textId="77777777" w:rsidR="004332D1" w:rsidRDefault="004332D1" w:rsidP="0002678C">
      <w:pPr>
        <w:ind w:firstLine="0"/>
        <w:rPr>
          <w:rFonts w:ascii="Times New Roman" w:hAnsi="Times New Roman" w:cs="Times New Roman"/>
          <w:sz w:val="24"/>
          <w:szCs w:val="24"/>
        </w:rPr>
      </w:pPr>
    </w:p>
    <w:p w14:paraId="32558104" w14:textId="77777777" w:rsidR="00E752DB" w:rsidRDefault="00E752DB" w:rsidP="00E752DB">
      <w:pPr>
        <w:shd w:val="clear" w:color="auto" w:fill="FF0000"/>
        <w:ind w:firstLine="0"/>
        <w:jc w:val="left"/>
        <w:rPr>
          <w:rFonts w:ascii="Verdana" w:hAnsi="Verdana" w:cs="Times New Roman"/>
          <w:b/>
          <w:color w:val="FFFFFF" w:themeColor="background1"/>
          <w:szCs w:val="24"/>
        </w:rPr>
      </w:pPr>
    </w:p>
    <w:p w14:paraId="15434308" w14:textId="77777777" w:rsidR="00E752DB" w:rsidRDefault="00E752DB" w:rsidP="00E752DB">
      <w:pPr>
        <w:shd w:val="clear" w:color="auto" w:fill="FF0000"/>
        <w:ind w:firstLine="0"/>
        <w:jc w:val="left"/>
        <w:rPr>
          <w:rFonts w:ascii="Verdana" w:hAnsi="Verdana" w:cs="Times New Roman"/>
          <w:b/>
          <w:color w:val="FFFFFF" w:themeColor="background1"/>
          <w:szCs w:val="24"/>
        </w:rPr>
      </w:pPr>
      <w:r w:rsidRPr="00211FDB">
        <w:rPr>
          <w:rFonts w:ascii="Verdana" w:hAnsi="Verdana" w:cs="Times New Roman"/>
          <w:b/>
          <w:color w:val="FFFFFF" w:themeColor="background1"/>
          <w:szCs w:val="24"/>
        </w:rPr>
        <w:t>ОБЛАСТ НА ВЪЗДЕЙСТВИЕ</w:t>
      </w:r>
      <w:r>
        <w:rPr>
          <w:rFonts w:ascii="Verdana" w:hAnsi="Verdana" w:cs="Times New Roman"/>
          <w:b/>
          <w:color w:val="FFFFFF" w:themeColor="background1"/>
          <w:szCs w:val="24"/>
        </w:rPr>
        <w:t xml:space="preserve"> 4</w:t>
      </w:r>
      <w:r w:rsidRPr="00211FDB">
        <w:rPr>
          <w:rFonts w:ascii="Verdana" w:hAnsi="Verdana" w:cs="Times New Roman"/>
          <w:b/>
          <w:color w:val="FFFFFF" w:themeColor="background1"/>
          <w:szCs w:val="24"/>
        </w:rPr>
        <w:t>:</w:t>
      </w:r>
      <w:r w:rsidRPr="00211FDB">
        <w:rPr>
          <w:rFonts w:ascii="Verdana" w:hAnsi="Verdana" w:cs="Times New Roman"/>
          <w:color w:val="FFFFFF" w:themeColor="background1"/>
          <w:szCs w:val="24"/>
        </w:rPr>
        <w:t xml:space="preserve"> </w:t>
      </w:r>
      <w:r>
        <w:rPr>
          <w:rFonts w:ascii="Verdana" w:hAnsi="Verdana" w:cs="Times New Roman"/>
          <w:b/>
          <w:color w:val="FFFFFF" w:themeColor="background1"/>
          <w:szCs w:val="24"/>
        </w:rPr>
        <w:t xml:space="preserve">ИНТЕГРИРАНЕ НА ПОЛИТИКАТА ПО БДП ПРИ ВЪЗЛАГАНЕ НА ОБЩЕСТВЕНИ ПОРЪЧКИ, СВЪРЗАНИ С ПЪТНАТА СИСТЕМА </w:t>
      </w:r>
    </w:p>
    <w:p w14:paraId="506F55CF" w14:textId="77777777" w:rsidR="00E752DB" w:rsidRPr="00211FDB" w:rsidRDefault="00E752DB" w:rsidP="00E752DB">
      <w:pPr>
        <w:shd w:val="clear" w:color="auto" w:fill="FF0000"/>
        <w:jc w:val="left"/>
        <w:rPr>
          <w:rFonts w:ascii="Verdana" w:hAnsi="Verdana" w:cs="Times New Roman"/>
          <w:color w:val="FFFFFF" w:themeColor="background1"/>
          <w:szCs w:val="24"/>
        </w:rPr>
      </w:pPr>
    </w:p>
    <w:p w14:paraId="5A3BC01D" w14:textId="77777777" w:rsidR="00E752DB" w:rsidRPr="00211FDB" w:rsidRDefault="00E752DB" w:rsidP="00E752DB">
      <w:pPr>
        <w:rPr>
          <w:rFonts w:ascii="Verdana" w:hAnsi="Verdana" w:cs="Times New Roman"/>
          <w:sz w:val="8"/>
          <w:szCs w:val="8"/>
        </w:rPr>
      </w:pPr>
    </w:p>
    <w:p w14:paraId="4145F12D" w14:textId="77777777" w:rsidR="00E752DB" w:rsidRDefault="00E752DB" w:rsidP="00E752DB">
      <w:pPr>
        <w:shd w:val="clear" w:color="auto" w:fill="FFC000"/>
        <w:jc w:val="left"/>
        <w:rPr>
          <w:rFonts w:ascii="Verdana" w:hAnsi="Verdana" w:cs="Times New Roman"/>
          <w:szCs w:val="24"/>
        </w:rPr>
      </w:pPr>
      <w:r>
        <w:rPr>
          <w:rFonts w:ascii="Verdana" w:hAnsi="Verdana" w:cs="Times New Roman"/>
          <w:b/>
          <w:szCs w:val="24"/>
        </w:rPr>
        <w:t>Мярка 1</w:t>
      </w:r>
      <w:r>
        <w:rPr>
          <w:rFonts w:ascii="Verdana" w:hAnsi="Verdana" w:cs="Times New Roman"/>
          <w:szCs w:val="24"/>
        </w:rPr>
        <w:t xml:space="preserve"> </w:t>
      </w:r>
    </w:p>
    <w:p w14:paraId="3342209E" w14:textId="77777777" w:rsidR="00E752DB" w:rsidRDefault="007842AE" w:rsidP="00E752DB">
      <w:pPr>
        <w:shd w:val="clear" w:color="auto" w:fill="FFC000"/>
        <w:tabs>
          <w:tab w:val="left" w:pos="567"/>
        </w:tabs>
        <w:jc w:val="left"/>
        <w:rPr>
          <w:rFonts w:ascii="Verdana" w:hAnsi="Verdana" w:cs="Times New Roman"/>
          <w:szCs w:val="24"/>
        </w:rPr>
      </w:pPr>
      <w:r>
        <w:rPr>
          <w:rFonts w:ascii="Verdana" w:hAnsi="Verdana" w:cs="Times New Roman"/>
          <w:szCs w:val="24"/>
        </w:rPr>
        <w:t>Интегриране на изисквания по БДП при възлагане на обществени поръчки за строителство/услуги, свързани с аспекти на пътната система</w:t>
      </w:r>
    </w:p>
    <w:p w14:paraId="0AEA1C00" w14:textId="77777777" w:rsidR="00E752DB" w:rsidRPr="0076585C" w:rsidRDefault="00E752DB" w:rsidP="00E752DB">
      <w:pPr>
        <w:shd w:val="clear" w:color="auto" w:fill="FFC000"/>
        <w:tabs>
          <w:tab w:val="left" w:pos="567"/>
        </w:tabs>
        <w:jc w:val="left"/>
        <w:rPr>
          <w:rFonts w:ascii="Verdana" w:hAnsi="Verdana" w:cs="Times New Roman"/>
          <w:szCs w:val="24"/>
        </w:rPr>
      </w:pPr>
    </w:p>
    <w:p w14:paraId="5240F43B" w14:textId="77777777" w:rsidR="004C1025" w:rsidRDefault="004C1025" w:rsidP="0002678C">
      <w:pPr>
        <w:ind w:firstLine="0"/>
        <w:rPr>
          <w:rFonts w:ascii="Times New Roman" w:hAnsi="Times New Roman" w:cs="Times New Roman"/>
          <w:sz w:val="24"/>
          <w:szCs w:val="24"/>
        </w:rPr>
      </w:pPr>
    </w:p>
    <w:p w14:paraId="20E6592C" w14:textId="77777777" w:rsidR="007842AE" w:rsidRPr="007842AE" w:rsidRDefault="007842AE" w:rsidP="004731D8">
      <w:pPr>
        <w:spacing w:after="160" w:line="259" w:lineRule="auto"/>
        <w:rPr>
          <w:rFonts w:ascii="Verdana" w:hAnsi="Verdana" w:cs="Times New Roman"/>
          <w:szCs w:val="20"/>
        </w:rPr>
      </w:pPr>
      <w:r w:rsidRPr="007842AE">
        <w:rPr>
          <w:rFonts w:ascii="Verdana" w:hAnsi="Verdana" w:cs="Times New Roman"/>
          <w:b/>
          <w:szCs w:val="20"/>
        </w:rPr>
        <w:t xml:space="preserve">Описание: </w:t>
      </w:r>
      <w:r w:rsidRPr="007842AE">
        <w:rPr>
          <w:rFonts w:ascii="Verdana" w:hAnsi="Verdana" w:cs="Times New Roman"/>
          <w:szCs w:val="20"/>
        </w:rPr>
        <w:t xml:space="preserve">При възлагането на </w:t>
      </w:r>
      <w:r>
        <w:rPr>
          <w:rFonts w:ascii="Verdana" w:hAnsi="Verdana" w:cs="Times New Roman"/>
          <w:szCs w:val="20"/>
        </w:rPr>
        <w:t xml:space="preserve">строителство/услуги, изпълнението на които предполага взаимодействие с пътната система и включва аспекти на БДП, възложителите следва да поставят </w:t>
      </w:r>
      <w:r w:rsidR="0058688B">
        <w:rPr>
          <w:rFonts w:ascii="Verdana" w:hAnsi="Verdana" w:cs="Times New Roman"/>
          <w:szCs w:val="20"/>
        </w:rPr>
        <w:t>изрични</w:t>
      </w:r>
      <w:r>
        <w:rPr>
          <w:rFonts w:ascii="Verdana" w:hAnsi="Verdana" w:cs="Times New Roman"/>
          <w:szCs w:val="20"/>
        </w:rPr>
        <w:t xml:space="preserve"> изисквания към кандидатите/изпълнителите на обществената поръчка, свързани с безопасността на движение по пътищата. Например: при възлагане на превозваческа услуга, въ</w:t>
      </w:r>
      <w:r w:rsidRPr="007842AE">
        <w:rPr>
          <w:rFonts w:ascii="Verdana" w:hAnsi="Verdana" w:cs="Times New Roman"/>
          <w:szCs w:val="20"/>
        </w:rPr>
        <w:t xml:space="preserve">зложителят </w:t>
      </w:r>
      <w:r>
        <w:rPr>
          <w:rFonts w:ascii="Verdana" w:hAnsi="Verdana" w:cs="Times New Roman"/>
          <w:szCs w:val="20"/>
        </w:rPr>
        <w:t>следва</w:t>
      </w:r>
      <w:r w:rsidRPr="007842AE">
        <w:rPr>
          <w:rFonts w:ascii="Verdana" w:hAnsi="Verdana" w:cs="Times New Roman"/>
          <w:szCs w:val="20"/>
        </w:rPr>
        <w:t xml:space="preserve"> да поставя изисквания към фирмата-превозвач по отношение на безопасността на превоза</w:t>
      </w:r>
      <w:r w:rsidR="009F207A">
        <w:rPr>
          <w:rFonts w:ascii="Verdana" w:hAnsi="Verdana" w:cs="Times New Roman"/>
          <w:szCs w:val="20"/>
        </w:rPr>
        <w:t xml:space="preserve">, като изискванията </w:t>
      </w:r>
      <w:r w:rsidR="009F207A" w:rsidRPr="009F207A">
        <w:rPr>
          <w:rFonts w:ascii="Verdana" w:hAnsi="Verdana" w:cs="Times New Roman"/>
          <w:szCs w:val="20"/>
        </w:rPr>
        <w:t xml:space="preserve">могат да се отнасят, без да се ограничават, до техническата изправност и безопасността на превозните  средства, правоспособността и квалификацията на водачите, наличие на </w:t>
      </w:r>
      <w:r w:rsidR="002200BF" w:rsidRPr="002200BF">
        <w:rPr>
          <w:rFonts w:ascii="Verdana" w:hAnsi="Verdana" w:cs="Times New Roman"/>
          <w:szCs w:val="20"/>
        </w:rPr>
        <w:t>внедрена система за управление на безопасността на движението съгласно стандарт БДС ISO 39001:2014</w:t>
      </w:r>
      <w:r w:rsidR="009F207A">
        <w:rPr>
          <w:rFonts w:ascii="Verdana" w:hAnsi="Verdana" w:cs="Times New Roman"/>
          <w:szCs w:val="20"/>
        </w:rPr>
        <w:t xml:space="preserve">, др; </w:t>
      </w:r>
      <w:r>
        <w:rPr>
          <w:rFonts w:ascii="Verdana" w:hAnsi="Verdana" w:cs="Times New Roman"/>
          <w:szCs w:val="20"/>
        </w:rPr>
        <w:t xml:space="preserve">при възлагане на </w:t>
      </w:r>
      <w:r w:rsidR="009F207A">
        <w:rPr>
          <w:rFonts w:ascii="Verdana" w:hAnsi="Verdana" w:cs="Times New Roman"/>
          <w:szCs w:val="20"/>
        </w:rPr>
        <w:t>проектиране/</w:t>
      </w:r>
      <w:r>
        <w:rPr>
          <w:rFonts w:ascii="Verdana" w:hAnsi="Verdana" w:cs="Times New Roman"/>
          <w:szCs w:val="20"/>
        </w:rPr>
        <w:t xml:space="preserve">строителство на пътна инфраструктура, възложителят следва да поставя изисквания към </w:t>
      </w:r>
      <w:r w:rsidR="0007683C">
        <w:rPr>
          <w:rFonts w:ascii="Verdana" w:hAnsi="Verdana" w:cs="Times New Roman"/>
          <w:szCs w:val="20"/>
        </w:rPr>
        <w:t>проектанта/</w:t>
      </w:r>
      <w:r>
        <w:rPr>
          <w:rFonts w:ascii="Verdana" w:hAnsi="Verdana" w:cs="Times New Roman"/>
          <w:szCs w:val="20"/>
        </w:rPr>
        <w:t xml:space="preserve">строителя </w:t>
      </w:r>
      <w:r w:rsidR="0007683C">
        <w:rPr>
          <w:rFonts w:ascii="Verdana" w:hAnsi="Verdana" w:cs="Times New Roman"/>
          <w:szCs w:val="20"/>
        </w:rPr>
        <w:t>за</w:t>
      </w:r>
      <w:r w:rsidR="009F207A">
        <w:rPr>
          <w:rFonts w:ascii="Verdana" w:hAnsi="Verdana" w:cs="Times New Roman"/>
          <w:szCs w:val="20"/>
        </w:rPr>
        <w:t xml:space="preserve"> </w:t>
      </w:r>
      <w:r w:rsidR="0058688B" w:rsidRPr="0058688B">
        <w:rPr>
          <w:rFonts w:ascii="Verdana" w:hAnsi="Verdana" w:cs="Times New Roman"/>
          <w:szCs w:val="20"/>
        </w:rPr>
        <w:t xml:space="preserve">наличие на </w:t>
      </w:r>
      <w:r w:rsidR="002200BF" w:rsidRPr="002200BF">
        <w:rPr>
          <w:rFonts w:ascii="Verdana" w:hAnsi="Verdana" w:cs="Times New Roman"/>
          <w:szCs w:val="20"/>
        </w:rPr>
        <w:t>внедрена система за управление на безопасността на движението съгласно стандарт БДС ISO 39001:2014</w:t>
      </w:r>
      <w:r>
        <w:rPr>
          <w:rFonts w:ascii="Verdana" w:hAnsi="Verdana" w:cs="Times New Roman"/>
          <w:szCs w:val="20"/>
        </w:rPr>
        <w:t xml:space="preserve">. </w:t>
      </w:r>
    </w:p>
    <w:p w14:paraId="3FF7A960" w14:textId="77777777" w:rsidR="007842AE" w:rsidRPr="007842AE" w:rsidRDefault="007842AE" w:rsidP="004731D8">
      <w:pPr>
        <w:spacing w:after="160" w:line="259" w:lineRule="auto"/>
        <w:jc w:val="left"/>
        <w:rPr>
          <w:rFonts w:ascii="Verdana" w:hAnsi="Verdana" w:cs="Times New Roman"/>
          <w:szCs w:val="20"/>
        </w:rPr>
      </w:pPr>
      <w:r w:rsidRPr="007842AE">
        <w:rPr>
          <w:rFonts w:ascii="Verdana" w:hAnsi="Verdana" w:cs="Times New Roman"/>
          <w:b/>
          <w:szCs w:val="20"/>
        </w:rPr>
        <w:t xml:space="preserve">Дейности: </w:t>
      </w:r>
      <w:r w:rsidRPr="007842AE">
        <w:rPr>
          <w:rFonts w:ascii="Verdana" w:hAnsi="Verdana" w:cs="Times New Roman"/>
          <w:szCs w:val="20"/>
        </w:rPr>
        <w:t xml:space="preserve">Организацията следва да: </w:t>
      </w:r>
    </w:p>
    <w:p w14:paraId="1B29B127" w14:textId="77777777" w:rsidR="009F207A" w:rsidRDefault="009F207A" w:rsidP="004731D8">
      <w:pPr>
        <w:spacing w:after="160" w:line="259" w:lineRule="auto"/>
        <w:rPr>
          <w:rFonts w:ascii="Verdana" w:hAnsi="Verdana" w:cs="Times New Roman"/>
          <w:szCs w:val="20"/>
        </w:rPr>
      </w:pPr>
      <w:r>
        <w:rPr>
          <w:rFonts w:ascii="Verdana" w:hAnsi="Verdana" w:cs="Times New Roman"/>
          <w:szCs w:val="20"/>
        </w:rPr>
        <w:t xml:space="preserve">Дефинира </w:t>
      </w:r>
      <w:r w:rsidRPr="007842AE">
        <w:rPr>
          <w:rFonts w:ascii="Verdana" w:hAnsi="Verdana" w:cs="Times New Roman"/>
          <w:szCs w:val="20"/>
        </w:rPr>
        <w:t xml:space="preserve">предварително и заложи в документацията за възлагане на обществената поръчка </w:t>
      </w:r>
      <w:r>
        <w:rPr>
          <w:rFonts w:ascii="Verdana" w:hAnsi="Verdana" w:cs="Times New Roman"/>
          <w:szCs w:val="20"/>
        </w:rPr>
        <w:t>съответните изисквания;</w:t>
      </w:r>
    </w:p>
    <w:p w14:paraId="297DE083" w14:textId="77777777" w:rsidR="007842AE" w:rsidRDefault="009F207A" w:rsidP="004731D8">
      <w:pPr>
        <w:spacing w:after="160" w:line="259" w:lineRule="auto"/>
        <w:rPr>
          <w:rFonts w:ascii="Verdana" w:hAnsi="Verdana" w:cs="Times New Roman"/>
          <w:b/>
          <w:szCs w:val="20"/>
        </w:rPr>
      </w:pPr>
      <w:r>
        <w:rPr>
          <w:rFonts w:ascii="Verdana" w:hAnsi="Verdana" w:cs="Times New Roman"/>
          <w:szCs w:val="20"/>
        </w:rPr>
        <w:t>С</w:t>
      </w:r>
      <w:r w:rsidRPr="007842AE">
        <w:rPr>
          <w:rFonts w:ascii="Verdana" w:hAnsi="Verdana" w:cs="Times New Roman"/>
          <w:szCs w:val="20"/>
        </w:rPr>
        <w:t>ъблюдава</w:t>
      </w:r>
      <w:r>
        <w:rPr>
          <w:rFonts w:ascii="Verdana" w:hAnsi="Verdana" w:cs="Times New Roman"/>
          <w:szCs w:val="20"/>
        </w:rPr>
        <w:t xml:space="preserve"> изпълнението на тези изисквания на етап </w:t>
      </w:r>
      <w:r w:rsidRPr="007842AE">
        <w:rPr>
          <w:rFonts w:ascii="Verdana" w:hAnsi="Verdana" w:cs="Times New Roman"/>
          <w:szCs w:val="20"/>
        </w:rPr>
        <w:t xml:space="preserve">изпълнение на </w:t>
      </w:r>
      <w:r>
        <w:rPr>
          <w:rFonts w:ascii="Verdana" w:hAnsi="Verdana" w:cs="Times New Roman"/>
          <w:szCs w:val="20"/>
        </w:rPr>
        <w:t>поръчката в условията на сключен договор с изпълнител</w:t>
      </w:r>
      <w:r w:rsidRPr="007842AE">
        <w:rPr>
          <w:rFonts w:ascii="Verdana" w:hAnsi="Verdana" w:cs="Times New Roman"/>
          <w:szCs w:val="20"/>
        </w:rPr>
        <w:t xml:space="preserve">. </w:t>
      </w:r>
    </w:p>
    <w:p w14:paraId="5D1AD608" w14:textId="77777777" w:rsidR="004332D1" w:rsidRDefault="004332D1">
      <w:pPr>
        <w:spacing w:after="160" w:line="259" w:lineRule="auto"/>
        <w:ind w:firstLine="0"/>
        <w:jc w:val="left"/>
        <w:rPr>
          <w:rFonts w:ascii="Verdana" w:hAnsi="Verdana" w:cs="Times New Roman"/>
          <w:b/>
          <w:szCs w:val="20"/>
        </w:rPr>
      </w:pPr>
      <w:r>
        <w:rPr>
          <w:rFonts w:ascii="Verdana" w:hAnsi="Verdana" w:cs="Times New Roman"/>
          <w:b/>
          <w:szCs w:val="20"/>
        </w:rPr>
        <w:br w:type="page"/>
      </w:r>
    </w:p>
    <w:p w14:paraId="6991E5F1" w14:textId="77777777" w:rsidR="00EE3227" w:rsidRPr="004C1025" w:rsidRDefault="0036418E" w:rsidP="002336DA">
      <w:pPr>
        <w:ind w:firstLine="0"/>
        <w:jc w:val="right"/>
        <w:rPr>
          <w:rFonts w:ascii="Verdana" w:hAnsi="Verdana" w:cs="Times New Roman"/>
          <w:b/>
          <w:szCs w:val="20"/>
        </w:rPr>
      </w:pPr>
      <w:r w:rsidRPr="004C1025">
        <w:rPr>
          <w:rFonts w:ascii="Verdana" w:hAnsi="Verdana" w:cs="Times New Roman"/>
          <w:b/>
          <w:szCs w:val="20"/>
        </w:rPr>
        <w:lastRenderedPageBreak/>
        <w:t>Приложение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9"/>
        <w:gridCol w:w="1917"/>
      </w:tblGrid>
      <w:tr w:rsidR="008A065E" w:rsidRPr="004C1025" w14:paraId="7E5F1093" w14:textId="77777777" w:rsidTr="008A065E">
        <w:tc>
          <w:tcPr>
            <w:tcW w:w="9056" w:type="dxa"/>
            <w:gridSpan w:val="2"/>
            <w:tcBorders>
              <w:top w:val="outset" w:sz="6" w:space="0" w:color="auto"/>
              <w:left w:val="outset" w:sz="6" w:space="0" w:color="auto"/>
              <w:bottom w:val="outset" w:sz="6" w:space="0" w:color="auto"/>
              <w:right w:val="outset" w:sz="6" w:space="0" w:color="auto"/>
            </w:tcBorders>
            <w:shd w:val="clear" w:color="auto" w:fill="D9E2F3" w:themeFill="accent5" w:themeFillTint="33"/>
            <w:vAlign w:val="bottom"/>
          </w:tcPr>
          <w:p w14:paraId="1D2F441E" w14:textId="77777777" w:rsidR="008A065E" w:rsidRDefault="008A065E" w:rsidP="004C1025">
            <w:pPr>
              <w:spacing w:after="0"/>
              <w:ind w:firstLine="8"/>
              <w:jc w:val="left"/>
              <w:rPr>
                <w:rFonts w:ascii="Verdana" w:hAnsi="Verdana" w:cs="Times New Roman"/>
                <w:b/>
                <w:szCs w:val="20"/>
              </w:rPr>
            </w:pPr>
          </w:p>
          <w:p w14:paraId="3954E626" w14:textId="77777777" w:rsidR="008A065E" w:rsidRDefault="008A065E" w:rsidP="004C1025">
            <w:pPr>
              <w:spacing w:after="0"/>
              <w:ind w:firstLine="8"/>
              <w:jc w:val="left"/>
              <w:rPr>
                <w:rFonts w:ascii="Verdana" w:hAnsi="Verdana" w:cs="Times New Roman"/>
                <w:b/>
                <w:szCs w:val="20"/>
              </w:rPr>
            </w:pPr>
            <w:r w:rsidRPr="004C1025">
              <w:rPr>
                <w:rFonts w:ascii="Verdana" w:hAnsi="Verdana" w:cs="Times New Roman"/>
                <w:b/>
                <w:szCs w:val="20"/>
              </w:rPr>
              <w:t>Списък за проверка на техническото състояние на служебни автомобили</w:t>
            </w:r>
          </w:p>
          <w:p w14:paraId="090E22F0" w14:textId="77777777" w:rsidR="008A065E" w:rsidRPr="004C1025" w:rsidRDefault="008A065E" w:rsidP="004C1025">
            <w:pPr>
              <w:spacing w:after="0"/>
              <w:ind w:firstLine="8"/>
              <w:jc w:val="left"/>
              <w:rPr>
                <w:rFonts w:ascii="Verdana" w:eastAsia="Times New Roman" w:hAnsi="Verdana" w:cs="Times New Roman"/>
                <w:b/>
                <w:szCs w:val="20"/>
                <w:lang w:eastAsia="bg-BG"/>
              </w:rPr>
            </w:pPr>
          </w:p>
        </w:tc>
      </w:tr>
      <w:tr w:rsidR="003C403B" w:rsidRPr="004C1025" w14:paraId="6633D307" w14:textId="77777777" w:rsidTr="003C403B">
        <w:tc>
          <w:tcPr>
            <w:tcW w:w="9056" w:type="dxa"/>
            <w:gridSpan w:val="2"/>
            <w:tcBorders>
              <w:top w:val="outset" w:sz="6" w:space="0" w:color="auto"/>
              <w:left w:val="outset" w:sz="6" w:space="0" w:color="auto"/>
              <w:bottom w:val="outset" w:sz="6" w:space="0" w:color="auto"/>
              <w:right w:val="outset" w:sz="6" w:space="0" w:color="auto"/>
            </w:tcBorders>
            <w:vAlign w:val="bottom"/>
            <w:hideMark/>
          </w:tcPr>
          <w:p w14:paraId="200BCADE" w14:textId="77777777"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b/>
                <w:szCs w:val="20"/>
                <w:lang w:eastAsia="bg-BG"/>
              </w:rPr>
              <w:t>Ежедневно преди</w:t>
            </w:r>
            <w:r w:rsidRPr="004C1025">
              <w:rPr>
                <w:rFonts w:ascii="Verdana" w:eastAsia="Times New Roman" w:hAnsi="Verdana" w:cs="Times New Roman"/>
                <w:szCs w:val="20"/>
                <w:lang w:eastAsia="bg-BG"/>
              </w:rPr>
              <w:t xml:space="preserve"> започване на работа всеки водач на служебен автомобил е длъжен да извърши следните дейности:</w:t>
            </w:r>
          </w:p>
          <w:p w14:paraId="7F727D0A" w14:textId="77777777" w:rsidR="004C1025" w:rsidRPr="004C1025" w:rsidRDefault="004C1025" w:rsidP="004C1025">
            <w:pPr>
              <w:spacing w:after="0"/>
              <w:ind w:firstLine="8"/>
              <w:jc w:val="left"/>
              <w:rPr>
                <w:rFonts w:ascii="Verdana" w:eastAsia="Times New Roman" w:hAnsi="Verdana" w:cs="Times New Roman"/>
                <w:szCs w:val="20"/>
                <w:lang w:eastAsia="bg-BG"/>
              </w:rPr>
            </w:pPr>
          </w:p>
        </w:tc>
      </w:tr>
      <w:tr w:rsidR="004C1025" w:rsidRPr="004C1025" w14:paraId="13BACCED" w14:textId="77777777" w:rsidTr="004C1025">
        <w:tc>
          <w:tcPr>
            <w:tcW w:w="9056" w:type="dxa"/>
            <w:gridSpan w:val="2"/>
            <w:tcBorders>
              <w:top w:val="outset" w:sz="6" w:space="0" w:color="auto"/>
              <w:left w:val="outset" w:sz="6" w:space="0" w:color="auto"/>
              <w:bottom w:val="outset" w:sz="6" w:space="0" w:color="auto"/>
              <w:right w:val="outset" w:sz="6" w:space="0" w:color="auto"/>
            </w:tcBorders>
            <w:vAlign w:val="bottom"/>
            <w:hideMark/>
          </w:tcPr>
          <w:p w14:paraId="6D33B10C" w14:textId="77777777" w:rsidR="004C1025" w:rsidRPr="004C1025" w:rsidRDefault="004C1025"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Дата</w:t>
            </w:r>
            <w:r>
              <w:rPr>
                <w:rFonts w:ascii="Verdana" w:eastAsia="Times New Roman" w:hAnsi="Verdana" w:cs="Times New Roman"/>
                <w:szCs w:val="20"/>
                <w:lang w:eastAsia="bg-BG"/>
              </w:rPr>
              <w:t xml:space="preserve"> </w:t>
            </w:r>
            <w:r w:rsidRPr="004C1025">
              <w:rPr>
                <w:rFonts w:ascii="Verdana" w:eastAsia="Times New Roman" w:hAnsi="Verdana" w:cs="Times New Roman"/>
                <w:szCs w:val="20"/>
                <w:lang w:eastAsia="bg-BG"/>
              </w:rPr>
              <w:t>...............................</w:t>
            </w:r>
          </w:p>
          <w:p w14:paraId="731BFCB6" w14:textId="77777777" w:rsidR="004C1025" w:rsidRPr="004C1025" w:rsidRDefault="004C1025"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4C1025" w:rsidRPr="004C1025" w14:paraId="5FEDD50B" w14:textId="77777777" w:rsidTr="004C1025">
        <w:tc>
          <w:tcPr>
            <w:tcW w:w="7139" w:type="dxa"/>
            <w:tcBorders>
              <w:top w:val="outset" w:sz="6" w:space="0" w:color="auto"/>
              <w:left w:val="outset" w:sz="6" w:space="0" w:color="auto"/>
              <w:bottom w:val="outset" w:sz="6" w:space="0" w:color="auto"/>
              <w:right w:val="outset" w:sz="6" w:space="0" w:color="auto"/>
            </w:tcBorders>
            <w:vAlign w:val="center"/>
          </w:tcPr>
          <w:p w14:paraId="00546EDA" w14:textId="77777777" w:rsidR="004C1025" w:rsidRPr="004C1025" w:rsidRDefault="004C1025" w:rsidP="004C1025">
            <w:pPr>
              <w:spacing w:after="0"/>
              <w:ind w:firstLine="8"/>
              <w:jc w:val="left"/>
              <w:rPr>
                <w:rFonts w:ascii="Verdana" w:eastAsia="Times New Roman" w:hAnsi="Verdana" w:cs="Times New Roman"/>
                <w:b/>
                <w:szCs w:val="20"/>
                <w:lang w:eastAsia="bg-BG"/>
              </w:rPr>
            </w:pPr>
            <w:r w:rsidRPr="004C1025">
              <w:rPr>
                <w:rFonts w:ascii="Verdana" w:eastAsia="Times New Roman" w:hAnsi="Verdana" w:cs="Times New Roman"/>
                <w:b/>
                <w:szCs w:val="20"/>
                <w:lang w:eastAsia="bg-BG"/>
              </w:rPr>
              <w:t>Вид на п</w:t>
            </w:r>
            <w:r>
              <w:rPr>
                <w:rFonts w:ascii="Verdana" w:eastAsia="Times New Roman" w:hAnsi="Verdana" w:cs="Times New Roman"/>
                <w:b/>
                <w:szCs w:val="20"/>
                <w:lang w:eastAsia="bg-BG"/>
              </w:rPr>
              <w:t>р</w:t>
            </w:r>
            <w:r w:rsidRPr="004C1025">
              <w:rPr>
                <w:rFonts w:ascii="Verdana" w:eastAsia="Times New Roman" w:hAnsi="Verdana" w:cs="Times New Roman"/>
                <w:b/>
                <w:szCs w:val="20"/>
                <w:lang w:eastAsia="bg-BG"/>
              </w:rPr>
              <w:t>оверката</w:t>
            </w:r>
          </w:p>
          <w:p w14:paraId="422D5100" w14:textId="77777777" w:rsidR="004C1025" w:rsidRPr="004C1025" w:rsidRDefault="004C1025" w:rsidP="004C1025">
            <w:pPr>
              <w:spacing w:after="0"/>
              <w:ind w:firstLine="8"/>
              <w:jc w:val="left"/>
              <w:rPr>
                <w:rFonts w:ascii="Verdana" w:eastAsia="Times New Roman" w:hAnsi="Verdana" w:cs="Times New Roman"/>
                <w:b/>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tcPr>
          <w:p w14:paraId="5F89427E" w14:textId="77777777" w:rsidR="004C1025" w:rsidRPr="004C1025" w:rsidRDefault="004C1025" w:rsidP="004C1025">
            <w:pPr>
              <w:spacing w:after="0"/>
              <w:ind w:firstLine="0"/>
              <w:jc w:val="left"/>
              <w:rPr>
                <w:rFonts w:ascii="Verdana" w:eastAsia="Times New Roman" w:hAnsi="Verdana" w:cs="Times New Roman"/>
                <w:b/>
                <w:szCs w:val="20"/>
                <w:lang w:eastAsia="bg-BG"/>
              </w:rPr>
            </w:pPr>
            <w:r w:rsidRPr="004C1025">
              <w:rPr>
                <w:rFonts w:ascii="Verdana" w:eastAsia="Times New Roman" w:hAnsi="Verdana" w:cs="Times New Roman"/>
                <w:b/>
                <w:szCs w:val="20"/>
                <w:lang w:eastAsia="bg-BG"/>
              </w:rPr>
              <w:t>Изправност</w:t>
            </w:r>
          </w:p>
          <w:p w14:paraId="2FC8CDAA" w14:textId="77777777" w:rsidR="004C1025" w:rsidRPr="004C1025" w:rsidRDefault="004C1025" w:rsidP="004C1025">
            <w:pPr>
              <w:spacing w:after="0"/>
              <w:ind w:firstLine="0"/>
              <w:jc w:val="left"/>
              <w:rPr>
                <w:rFonts w:ascii="Verdana" w:eastAsia="Times New Roman" w:hAnsi="Verdana" w:cs="Times New Roman"/>
                <w:b/>
                <w:szCs w:val="20"/>
                <w:lang w:eastAsia="bg-BG"/>
              </w:rPr>
            </w:pPr>
            <w:r w:rsidRPr="004C1025">
              <w:rPr>
                <w:rFonts w:ascii="Verdana" w:eastAsia="Times New Roman" w:hAnsi="Verdana" w:cs="Times New Roman"/>
                <w:b/>
                <w:szCs w:val="20"/>
                <w:lang w:eastAsia="bg-BG"/>
              </w:rPr>
              <w:t>(отбележете с ДА или направете коментар)</w:t>
            </w:r>
          </w:p>
          <w:p w14:paraId="4586D032" w14:textId="77777777" w:rsidR="004C1025" w:rsidRPr="004C1025" w:rsidRDefault="004C1025" w:rsidP="004C1025">
            <w:pPr>
              <w:spacing w:after="0"/>
              <w:ind w:firstLine="0"/>
              <w:jc w:val="left"/>
              <w:rPr>
                <w:rFonts w:ascii="Verdana" w:eastAsia="Times New Roman" w:hAnsi="Verdana" w:cs="Times New Roman"/>
                <w:b/>
                <w:szCs w:val="20"/>
                <w:lang w:eastAsia="bg-BG"/>
              </w:rPr>
            </w:pPr>
          </w:p>
        </w:tc>
      </w:tr>
      <w:tr w:rsidR="001344B6" w:rsidRPr="004C1025" w14:paraId="3592463C"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421300C1" w14:textId="1DB4DE2E"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Външен оглед на автомобила</w:t>
            </w:r>
            <w:r w:rsidR="004C1025">
              <w:rPr>
                <w:rFonts w:ascii="Verdana" w:eastAsia="Times New Roman" w:hAnsi="Verdana" w:cs="Times New Roman"/>
                <w:szCs w:val="20"/>
                <w:lang w:eastAsia="bg-BG"/>
              </w:rPr>
              <w:t xml:space="preserve"> </w:t>
            </w:r>
            <w:r w:rsidRPr="004C1025">
              <w:rPr>
                <w:rFonts w:ascii="Verdana" w:eastAsia="Times New Roman" w:hAnsi="Verdana" w:cs="Times New Roman"/>
                <w:szCs w:val="20"/>
                <w:lang w:eastAsia="bg-BG"/>
              </w:rPr>
              <w:t>–</w:t>
            </w:r>
            <w:r w:rsidR="004C1025">
              <w:rPr>
                <w:rFonts w:ascii="Verdana" w:eastAsia="Times New Roman" w:hAnsi="Verdana" w:cs="Times New Roman"/>
                <w:szCs w:val="20"/>
                <w:lang w:eastAsia="bg-BG"/>
              </w:rPr>
              <w:t xml:space="preserve"> </w:t>
            </w:r>
            <w:r w:rsidRPr="004C1025">
              <w:rPr>
                <w:rFonts w:ascii="Verdana" w:eastAsia="Times New Roman" w:hAnsi="Verdana" w:cs="Times New Roman"/>
                <w:szCs w:val="20"/>
                <w:lang w:eastAsia="bg-BG"/>
              </w:rPr>
              <w:t xml:space="preserve">проверка за счупени фарове, стопове, прозорци, както и за нови </w:t>
            </w:r>
            <w:r w:rsidR="000972B0" w:rsidRPr="004C1025">
              <w:rPr>
                <w:rFonts w:ascii="Verdana" w:eastAsia="Times New Roman" w:hAnsi="Verdana" w:cs="Times New Roman"/>
                <w:szCs w:val="20"/>
                <w:lang w:eastAsia="bg-BG"/>
              </w:rPr>
              <w:t>драскотини</w:t>
            </w:r>
            <w:r w:rsidRPr="004C1025">
              <w:rPr>
                <w:rFonts w:ascii="Verdana" w:eastAsia="Times New Roman" w:hAnsi="Verdana" w:cs="Times New Roman"/>
                <w:szCs w:val="20"/>
                <w:lang w:eastAsia="bg-BG"/>
              </w:rPr>
              <w:t xml:space="preserve"> и/или удари по купето и броните на автомобила</w:t>
            </w:r>
          </w:p>
          <w:p w14:paraId="6E10CC52"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157B4853"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1344B6" w:rsidRPr="004C1025" w14:paraId="38954193"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479D3A79" w14:textId="77777777"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Оглед на гумите за срязвания и балони, удари по джантите и стягането на болтовете към джантите, проверка на резервната гума</w:t>
            </w:r>
          </w:p>
          <w:p w14:paraId="75D90327"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215AEF26"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1344B6" w:rsidRPr="004C1025" w14:paraId="7EB48B3B"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510163CA" w14:textId="77777777"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Оглед за течове на масло, хидравлична и спирачна течност, антифриз или вода под автомобила</w:t>
            </w:r>
          </w:p>
          <w:p w14:paraId="3D5E2FD9"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615E6E26"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1344B6" w:rsidRPr="004C1025" w14:paraId="5DF6EC49"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6F4E580F" w14:textId="77777777"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Проверка нивото на маслото, на охладителната, спирачната и хидравличната системи. При необходимост – доливане на съответната течност</w:t>
            </w:r>
          </w:p>
          <w:p w14:paraId="2B951A95"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12298599"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1344B6" w:rsidRPr="004C1025" w14:paraId="65532E87"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64D3A514" w14:textId="77777777"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Проверка изправността на осветителната система на автомобила – фарове, мигачи, габарити</w:t>
            </w:r>
          </w:p>
          <w:p w14:paraId="2670D412"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51848E48"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1344B6" w:rsidRPr="004C1025" w14:paraId="06DB896E"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432CF118" w14:textId="77777777"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Проверка на чистачките и методите за почистване стъклата на автомобила по време на движение</w:t>
            </w:r>
          </w:p>
          <w:p w14:paraId="2E2A0FD2"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tcPr>
          <w:p w14:paraId="1EADA68F" w14:textId="77777777" w:rsidR="003C403B" w:rsidRPr="004C1025" w:rsidRDefault="003C403B">
            <w:pPr>
              <w:spacing w:after="0"/>
              <w:rPr>
                <w:rFonts w:ascii="Verdana" w:eastAsia="Times New Roman" w:hAnsi="Verdana" w:cs="Times New Roman"/>
                <w:szCs w:val="20"/>
                <w:lang w:eastAsia="bg-BG"/>
              </w:rPr>
            </w:pPr>
          </w:p>
        </w:tc>
      </w:tr>
      <w:tr w:rsidR="001344B6" w:rsidRPr="004C1025" w14:paraId="5B730ECD"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2F33ED65" w14:textId="77777777" w:rsidR="003C403B" w:rsidRDefault="003C403B" w:rsidP="004C1025">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При автомобили с обслужваема акумулаторна батерия</w:t>
            </w:r>
            <w:r w:rsidR="004C1025">
              <w:rPr>
                <w:rFonts w:ascii="Verdana" w:eastAsia="Times New Roman" w:hAnsi="Verdana" w:cs="Times New Roman"/>
                <w:szCs w:val="20"/>
                <w:lang w:eastAsia="bg-BG"/>
              </w:rPr>
              <w:t xml:space="preserve"> </w:t>
            </w:r>
            <w:r w:rsidRPr="004C1025">
              <w:rPr>
                <w:rFonts w:ascii="Verdana" w:eastAsia="Times New Roman" w:hAnsi="Verdana" w:cs="Times New Roman"/>
                <w:szCs w:val="20"/>
                <w:lang w:eastAsia="bg-BG"/>
              </w:rPr>
              <w:t>– проверка нивото на електролита</w:t>
            </w:r>
          </w:p>
          <w:p w14:paraId="76270A83"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52CB4717"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1344B6" w:rsidRPr="004C1025" w14:paraId="60812330"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680BB951" w14:textId="77777777" w:rsidR="003C403B" w:rsidRDefault="004C1025" w:rsidP="004C1025">
            <w:pPr>
              <w:spacing w:after="0"/>
              <w:ind w:firstLine="8"/>
              <w:jc w:val="left"/>
              <w:rPr>
                <w:rFonts w:ascii="Verdana" w:eastAsia="Times New Roman" w:hAnsi="Verdana" w:cs="Times New Roman"/>
                <w:szCs w:val="20"/>
                <w:lang w:eastAsia="bg-BG"/>
              </w:rPr>
            </w:pPr>
            <w:r>
              <w:rPr>
                <w:rFonts w:ascii="Verdana" w:eastAsia="Times New Roman" w:hAnsi="Verdana" w:cs="Times New Roman"/>
                <w:szCs w:val="20"/>
                <w:lang w:eastAsia="bg-BG"/>
              </w:rPr>
              <w:t xml:space="preserve">Проверка дали товарите са </w:t>
            </w:r>
            <w:r w:rsidR="003C403B" w:rsidRPr="004C1025">
              <w:rPr>
                <w:rFonts w:ascii="Verdana" w:eastAsia="Times New Roman" w:hAnsi="Verdana" w:cs="Times New Roman"/>
                <w:szCs w:val="20"/>
                <w:lang w:eastAsia="bg-BG"/>
              </w:rPr>
              <w:t xml:space="preserve">укрепени здраво, </w:t>
            </w:r>
            <w:r w:rsidR="003571F4">
              <w:rPr>
                <w:rFonts w:ascii="Verdana" w:eastAsia="Times New Roman" w:hAnsi="Verdana" w:cs="Times New Roman"/>
                <w:szCs w:val="20"/>
                <w:lang w:eastAsia="bg-BG"/>
              </w:rPr>
              <w:t xml:space="preserve">а </w:t>
            </w:r>
            <w:r w:rsidR="003C403B" w:rsidRPr="004C1025">
              <w:rPr>
                <w:rFonts w:ascii="Verdana" w:eastAsia="Times New Roman" w:hAnsi="Verdana" w:cs="Times New Roman"/>
                <w:szCs w:val="20"/>
                <w:lang w:eastAsia="bg-BG"/>
              </w:rPr>
              <w:t xml:space="preserve">капаците на товарния отсек </w:t>
            </w:r>
            <w:r>
              <w:rPr>
                <w:rFonts w:ascii="Verdana" w:eastAsia="Times New Roman" w:hAnsi="Verdana" w:cs="Times New Roman"/>
                <w:szCs w:val="20"/>
                <w:lang w:eastAsia="bg-BG"/>
              </w:rPr>
              <w:t xml:space="preserve">са </w:t>
            </w:r>
            <w:r w:rsidR="003C403B" w:rsidRPr="004C1025">
              <w:rPr>
                <w:rFonts w:ascii="Verdana" w:eastAsia="Times New Roman" w:hAnsi="Verdana" w:cs="Times New Roman"/>
                <w:szCs w:val="20"/>
                <w:lang w:eastAsia="bg-BG"/>
              </w:rPr>
              <w:t>закопчани</w:t>
            </w:r>
          </w:p>
          <w:p w14:paraId="24D15961" w14:textId="77777777" w:rsidR="004C1025" w:rsidRPr="004C1025" w:rsidRDefault="004C1025" w:rsidP="004C1025">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0E5EA8DF"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1344B6" w:rsidRPr="004C1025" w14:paraId="02BC0184" w14:textId="77777777" w:rsidTr="003C403B">
        <w:tc>
          <w:tcPr>
            <w:tcW w:w="7139" w:type="dxa"/>
            <w:tcBorders>
              <w:top w:val="outset" w:sz="6" w:space="0" w:color="auto"/>
              <w:left w:val="outset" w:sz="6" w:space="0" w:color="auto"/>
              <w:bottom w:val="outset" w:sz="6" w:space="0" w:color="auto"/>
              <w:right w:val="outset" w:sz="6" w:space="0" w:color="auto"/>
            </w:tcBorders>
            <w:vAlign w:val="bottom"/>
            <w:hideMark/>
          </w:tcPr>
          <w:p w14:paraId="552FE0C5" w14:textId="77777777" w:rsidR="003C403B" w:rsidRDefault="003C403B" w:rsidP="003571F4">
            <w:pPr>
              <w:spacing w:after="0"/>
              <w:ind w:firstLine="8"/>
              <w:jc w:val="left"/>
              <w:rPr>
                <w:rFonts w:ascii="Verdana" w:eastAsia="Times New Roman" w:hAnsi="Verdana" w:cs="Times New Roman"/>
                <w:szCs w:val="20"/>
                <w:lang w:eastAsia="bg-BG"/>
              </w:rPr>
            </w:pPr>
            <w:r w:rsidRPr="004C1025">
              <w:rPr>
                <w:rFonts w:ascii="Verdana" w:eastAsia="Times New Roman" w:hAnsi="Verdana" w:cs="Times New Roman"/>
                <w:szCs w:val="20"/>
                <w:lang w:eastAsia="bg-BG"/>
              </w:rPr>
              <w:t>Проверка за наличието и валидността на автомобилен талон, Гражданска отговорност и други задължителни документи за нормалното и безпрепя</w:t>
            </w:r>
            <w:r w:rsidR="003571F4">
              <w:rPr>
                <w:rFonts w:ascii="Verdana" w:eastAsia="Times New Roman" w:hAnsi="Verdana" w:cs="Times New Roman"/>
                <w:szCs w:val="20"/>
                <w:lang w:eastAsia="bg-BG"/>
              </w:rPr>
              <w:t>т</w:t>
            </w:r>
            <w:r w:rsidRPr="004C1025">
              <w:rPr>
                <w:rFonts w:ascii="Verdana" w:eastAsia="Times New Roman" w:hAnsi="Verdana" w:cs="Times New Roman"/>
                <w:szCs w:val="20"/>
                <w:lang w:eastAsia="bg-BG"/>
              </w:rPr>
              <w:t>ствено извършване на възложените задачи</w:t>
            </w:r>
          </w:p>
          <w:p w14:paraId="28CEDAD5" w14:textId="77777777" w:rsidR="003571F4" w:rsidRPr="004C1025" w:rsidRDefault="003571F4" w:rsidP="003571F4">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hideMark/>
          </w:tcPr>
          <w:p w14:paraId="22ADDB1F" w14:textId="77777777" w:rsidR="003C403B" w:rsidRPr="004C1025" w:rsidRDefault="003C403B">
            <w:pPr>
              <w:spacing w:after="0"/>
              <w:rPr>
                <w:rFonts w:ascii="Verdana" w:eastAsia="Times New Roman" w:hAnsi="Verdana" w:cs="Times New Roman"/>
                <w:szCs w:val="20"/>
                <w:lang w:eastAsia="bg-BG"/>
              </w:rPr>
            </w:pPr>
            <w:r w:rsidRPr="004C1025">
              <w:rPr>
                <w:rFonts w:ascii="Verdana" w:eastAsia="Times New Roman" w:hAnsi="Verdana" w:cs="Times New Roman"/>
                <w:szCs w:val="20"/>
                <w:lang w:eastAsia="bg-BG"/>
              </w:rPr>
              <w:t> </w:t>
            </w:r>
          </w:p>
        </w:tc>
      </w:tr>
      <w:tr w:rsidR="00C44079" w:rsidRPr="004C1025" w14:paraId="6FAD30C2" w14:textId="77777777" w:rsidTr="003C403B">
        <w:tc>
          <w:tcPr>
            <w:tcW w:w="7139" w:type="dxa"/>
            <w:tcBorders>
              <w:top w:val="outset" w:sz="6" w:space="0" w:color="auto"/>
              <w:left w:val="outset" w:sz="6" w:space="0" w:color="auto"/>
              <w:bottom w:val="outset" w:sz="6" w:space="0" w:color="auto"/>
              <w:right w:val="outset" w:sz="6" w:space="0" w:color="auto"/>
            </w:tcBorders>
            <w:vAlign w:val="bottom"/>
          </w:tcPr>
          <w:p w14:paraId="0192E2D9" w14:textId="12BCBF37" w:rsidR="00C44079" w:rsidRDefault="007C638D" w:rsidP="003571F4">
            <w:pPr>
              <w:spacing w:after="0"/>
              <w:ind w:firstLine="8"/>
              <w:jc w:val="left"/>
              <w:rPr>
                <w:rFonts w:ascii="Verdana" w:eastAsia="Times New Roman" w:hAnsi="Verdana" w:cs="Times New Roman"/>
                <w:szCs w:val="20"/>
                <w:lang w:eastAsia="bg-BG"/>
              </w:rPr>
            </w:pPr>
            <w:r>
              <w:rPr>
                <w:rFonts w:ascii="Verdana" w:eastAsia="Times New Roman" w:hAnsi="Verdana" w:cs="Times New Roman"/>
                <w:szCs w:val="20"/>
                <w:lang w:eastAsia="bg-BG"/>
              </w:rPr>
              <w:t xml:space="preserve">Наличие, </w:t>
            </w:r>
            <w:r w:rsidR="00C44079">
              <w:rPr>
                <w:rFonts w:ascii="Verdana" w:eastAsia="Times New Roman" w:hAnsi="Verdana" w:cs="Times New Roman"/>
                <w:szCs w:val="20"/>
                <w:lang w:eastAsia="bg-BG"/>
              </w:rPr>
              <w:t xml:space="preserve">окомплектованост и годност на комплект за първа </w:t>
            </w:r>
            <w:r>
              <w:rPr>
                <w:rFonts w:ascii="Verdana" w:eastAsia="Times New Roman" w:hAnsi="Verdana" w:cs="Times New Roman"/>
                <w:szCs w:val="20"/>
                <w:lang w:eastAsia="bg-BG"/>
              </w:rPr>
              <w:t xml:space="preserve">медицинска </w:t>
            </w:r>
            <w:r w:rsidR="00C44079">
              <w:rPr>
                <w:rFonts w:ascii="Verdana" w:eastAsia="Times New Roman" w:hAnsi="Verdana" w:cs="Times New Roman"/>
                <w:szCs w:val="20"/>
                <w:lang w:eastAsia="bg-BG"/>
              </w:rPr>
              <w:t>помощ (аптечка)</w:t>
            </w:r>
            <w:r>
              <w:rPr>
                <w:rFonts w:ascii="Verdana" w:eastAsia="Times New Roman" w:hAnsi="Verdana" w:cs="Times New Roman"/>
                <w:szCs w:val="20"/>
                <w:lang w:eastAsia="bg-BG"/>
              </w:rPr>
              <w:t xml:space="preserve">, пожарогасител и </w:t>
            </w:r>
            <w:r w:rsidR="000972B0">
              <w:rPr>
                <w:rFonts w:ascii="Verdana" w:eastAsia="Times New Roman" w:hAnsi="Verdana" w:cs="Times New Roman"/>
                <w:szCs w:val="20"/>
                <w:lang w:eastAsia="bg-BG"/>
              </w:rPr>
              <w:t>светлоотразителен</w:t>
            </w:r>
            <w:r>
              <w:rPr>
                <w:rFonts w:ascii="Verdana" w:eastAsia="Times New Roman" w:hAnsi="Verdana" w:cs="Times New Roman"/>
                <w:szCs w:val="20"/>
                <w:lang w:eastAsia="bg-BG"/>
              </w:rPr>
              <w:t xml:space="preserve"> </w:t>
            </w:r>
            <w:r w:rsidR="000972B0">
              <w:rPr>
                <w:rFonts w:ascii="Verdana" w:eastAsia="Times New Roman" w:hAnsi="Verdana" w:cs="Times New Roman"/>
                <w:szCs w:val="20"/>
                <w:lang w:eastAsia="bg-BG"/>
              </w:rPr>
              <w:t>триъгълник</w:t>
            </w:r>
            <w:r w:rsidR="00C44079">
              <w:rPr>
                <w:rFonts w:ascii="Verdana" w:eastAsia="Times New Roman" w:hAnsi="Verdana" w:cs="Times New Roman"/>
                <w:szCs w:val="20"/>
                <w:lang w:eastAsia="bg-BG"/>
              </w:rPr>
              <w:t xml:space="preserve"> </w:t>
            </w:r>
          </w:p>
          <w:p w14:paraId="7B1553A8" w14:textId="77777777" w:rsidR="00C44079" w:rsidRPr="004C1025" w:rsidRDefault="00C44079" w:rsidP="003571F4">
            <w:pPr>
              <w:spacing w:after="0"/>
              <w:ind w:firstLine="8"/>
              <w:jc w:val="left"/>
              <w:rPr>
                <w:rFonts w:ascii="Verdana" w:eastAsia="Times New Roman" w:hAnsi="Verdana" w:cs="Times New Roman"/>
                <w:szCs w:val="20"/>
                <w:lang w:eastAsia="bg-BG"/>
              </w:rPr>
            </w:pPr>
          </w:p>
        </w:tc>
        <w:tc>
          <w:tcPr>
            <w:tcW w:w="1917" w:type="dxa"/>
            <w:tcBorders>
              <w:top w:val="outset" w:sz="6" w:space="0" w:color="auto"/>
              <w:left w:val="outset" w:sz="6" w:space="0" w:color="auto"/>
              <w:bottom w:val="outset" w:sz="6" w:space="0" w:color="auto"/>
              <w:right w:val="outset" w:sz="6" w:space="0" w:color="auto"/>
            </w:tcBorders>
            <w:vAlign w:val="center"/>
          </w:tcPr>
          <w:p w14:paraId="7C374709" w14:textId="77777777" w:rsidR="00C44079" w:rsidRPr="004C1025" w:rsidRDefault="00C44079">
            <w:pPr>
              <w:spacing w:after="0"/>
              <w:rPr>
                <w:rFonts w:ascii="Verdana" w:eastAsia="Times New Roman" w:hAnsi="Verdana" w:cs="Times New Roman"/>
                <w:szCs w:val="20"/>
                <w:lang w:eastAsia="bg-BG"/>
              </w:rPr>
            </w:pPr>
          </w:p>
        </w:tc>
      </w:tr>
      <w:tr w:rsidR="003571F4" w:rsidRPr="004C1025" w14:paraId="4A987717" w14:textId="77777777" w:rsidTr="00014D0A">
        <w:tc>
          <w:tcPr>
            <w:tcW w:w="9056" w:type="dxa"/>
            <w:gridSpan w:val="2"/>
            <w:tcBorders>
              <w:top w:val="outset" w:sz="6" w:space="0" w:color="auto"/>
              <w:left w:val="outset" w:sz="6" w:space="0" w:color="auto"/>
              <w:bottom w:val="outset" w:sz="6" w:space="0" w:color="auto"/>
              <w:right w:val="outset" w:sz="6" w:space="0" w:color="auto"/>
            </w:tcBorders>
            <w:vAlign w:val="bottom"/>
            <w:hideMark/>
          </w:tcPr>
          <w:p w14:paraId="6234727E" w14:textId="77777777" w:rsidR="003571F4" w:rsidRPr="007C638D" w:rsidRDefault="003571F4">
            <w:pPr>
              <w:spacing w:after="0"/>
              <w:rPr>
                <w:rFonts w:ascii="Verdana" w:eastAsia="Times New Roman" w:hAnsi="Verdana" w:cs="Times New Roman"/>
                <w:b/>
                <w:szCs w:val="20"/>
                <w:lang w:eastAsia="bg-BG"/>
              </w:rPr>
            </w:pPr>
            <w:r w:rsidRPr="007C638D">
              <w:rPr>
                <w:rFonts w:ascii="Verdana" w:eastAsia="Times New Roman" w:hAnsi="Verdana" w:cs="Times New Roman"/>
                <w:b/>
                <w:szCs w:val="20"/>
                <w:lang w:eastAsia="bg-BG"/>
              </w:rPr>
              <w:t>Водач (три имена):</w:t>
            </w:r>
          </w:p>
          <w:p w14:paraId="11193AE5" w14:textId="77777777" w:rsidR="00C714ED" w:rsidRDefault="00C714ED" w:rsidP="00C714ED">
            <w:pPr>
              <w:spacing w:after="0"/>
              <w:rPr>
                <w:rFonts w:ascii="Verdana" w:eastAsia="Times New Roman" w:hAnsi="Verdana" w:cs="Times New Roman"/>
                <w:b/>
                <w:szCs w:val="20"/>
                <w:lang w:eastAsia="bg-BG"/>
              </w:rPr>
            </w:pPr>
          </w:p>
          <w:p w14:paraId="0FF524FB" w14:textId="77777777" w:rsidR="003571F4" w:rsidRPr="004C1025" w:rsidRDefault="003571F4" w:rsidP="00C714ED">
            <w:pPr>
              <w:spacing w:after="0"/>
              <w:rPr>
                <w:rFonts w:ascii="Verdana" w:eastAsia="Times New Roman" w:hAnsi="Verdana" w:cs="Times New Roman"/>
                <w:szCs w:val="20"/>
                <w:lang w:eastAsia="bg-BG"/>
              </w:rPr>
            </w:pPr>
            <w:r w:rsidRPr="007C638D">
              <w:rPr>
                <w:rFonts w:ascii="Verdana" w:eastAsia="Times New Roman" w:hAnsi="Verdana" w:cs="Times New Roman"/>
                <w:b/>
                <w:szCs w:val="20"/>
                <w:lang w:eastAsia="bg-BG"/>
              </w:rPr>
              <w:t xml:space="preserve">Подпис: </w:t>
            </w:r>
            <w:r w:rsidRPr="007C638D">
              <w:rPr>
                <w:rFonts w:ascii="Verdana" w:eastAsia="Times New Roman" w:hAnsi="Verdana" w:cs="Times New Roman"/>
                <w:szCs w:val="20"/>
                <w:lang w:eastAsia="bg-BG"/>
              </w:rPr>
              <w:t>............................</w:t>
            </w:r>
            <w:r w:rsidRPr="004C1025">
              <w:rPr>
                <w:rFonts w:ascii="Verdana" w:eastAsia="Times New Roman" w:hAnsi="Verdana" w:cs="Times New Roman"/>
                <w:szCs w:val="20"/>
                <w:lang w:eastAsia="bg-BG"/>
              </w:rPr>
              <w:t> </w:t>
            </w:r>
          </w:p>
        </w:tc>
      </w:tr>
    </w:tbl>
    <w:p w14:paraId="561D9940" w14:textId="77777777" w:rsidR="00EE3227" w:rsidRPr="001A3B94" w:rsidRDefault="00EE3227" w:rsidP="00B43C55">
      <w:pPr>
        <w:spacing w:after="0"/>
        <w:ind w:firstLine="0"/>
        <w:rPr>
          <w:rFonts w:ascii="Verdana" w:eastAsia="Times New Roman" w:hAnsi="Verdana" w:cs="Times New Roman"/>
          <w:b/>
          <w:szCs w:val="20"/>
          <w:lang w:eastAsia="bg-BG"/>
        </w:rPr>
      </w:pPr>
    </w:p>
    <w:p w14:paraId="488D1BAB" w14:textId="77777777" w:rsidR="008A065E" w:rsidRDefault="008A065E" w:rsidP="00B43C55">
      <w:pPr>
        <w:spacing w:after="0"/>
        <w:ind w:firstLine="0"/>
        <w:rPr>
          <w:rFonts w:ascii="Verdana" w:eastAsia="Times New Roman" w:hAnsi="Verdana" w:cs="Times New Roman"/>
          <w:szCs w:val="20"/>
          <w:lang w:eastAsia="bg-BG"/>
        </w:rPr>
      </w:pPr>
    </w:p>
    <w:p w14:paraId="686B4CC8" w14:textId="77777777" w:rsidR="00EE3227" w:rsidRPr="004C1025" w:rsidRDefault="00EE3227" w:rsidP="002B7B80">
      <w:pPr>
        <w:spacing w:after="0"/>
        <w:jc w:val="left"/>
        <w:rPr>
          <w:rFonts w:ascii="Verdana" w:eastAsia="Times New Roman" w:hAnsi="Verdana" w:cs="Times New Roman"/>
          <w:szCs w:val="20"/>
          <w:lang w:eastAsia="bg-BG"/>
        </w:rPr>
      </w:pPr>
    </w:p>
    <w:sectPr w:rsidR="00EE3227" w:rsidRPr="004C1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6E1"/>
    <w:multiLevelType w:val="hybridMultilevel"/>
    <w:tmpl w:val="D4F8AB6A"/>
    <w:lvl w:ilvl="0" w:tplc="8B1E6F6A">
      <w:numFmt w:val="bullet"/>
      <w:lvlText w:val="-"/>
      <w:lvlJc w:val="left"/>
      <w:pPr>
        <w:ind w:left="1914" w:hanging="780"/>
      </w:pPr>
      <w:rPr>
        <w:rFonts w:ascii="Verdana" w:eastAsiaTheme="minorHAnsi" w:hAnsi="Verdana"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2D426F0"/>
    <w:multiLevelType w:val="hybridMultilevel"/>
    <w:tmpl w:val="3BCC540A"/>
    <w:lvl w:ilvl="0" w:tplc="8348FF72">
      <w:numFmt w:val="bullet"/>
      <w:lvlText w:val="-"/>
      <w:lvlJc w:val="left"/>
      <w:pPr>
        <w:ind w:left="927" w:hanging="360"/>
      </w:pPr>
      <w:rPr>
        <w:rFonts w:ascii="Verdana" w:eastAsiaTheme="minorHAnsi" w:hAnsi="Verdana"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 w15:restartNumberingAfterBreak="0">
    <w:nsid w:val="09287A10"/>
    <w:multiLevelType w:val="hybridMultilevel"/>
    <w:tmpl w:val="EF505D4A"/>
    <w:lvl w:ilvl="0" w:tplc="4712D6D2">
      <w:numFmt w:val="bullet"/>
      <w:lvlText w:val="-"/>
      <w:lvlJc w:val="left"/>
      <w:pPr>
        <w:ind w:left="927" w:hanging="360"/>
      </w:pPr>
      <w:rPr>
        <w:rFonts w:ascii="Verdana" w:eastAsiaTheme="minorHAnsi" w:hAnsi="Verdana" w:cstheme="minorBidi"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 w15:restartNumberingAfterBreak="0">
    <w:nsid w:val="2F3535A6"/>
    <w:multiLevelType w:val="hybridMultilevel"/>
    <w:tmpl w:val="E0D4ADC4"/>
    <w:lvl w:ilvl="0" w:tplc="AFCCAED8">
      <w:numFmt w:val="bullet"/>
      <w:lvlText w:val="-"/>
      <w:lvlJc w:val="left"/>
      <w:pPr>
        <w:ind w:left="1494" w:hanging="360"/>
      </w:pPr>
      <w:rPr>
        <w:rFonts w:ascii="Verdana" w:eastAsiaTheme="minorHAnsi" w:hAnsi="Verdana"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309325B6"/>
    <w:multiLevelType w:val="hybridMultilevel"/>
    <w:tmpl w:val="21508448"/>
    <w:lvl w:ilvl="0" w:tplc="AFCCAED8">
      <w:numFmt w:val="bullet"/>
      <w:lvlText w:val="-"/>
      <w:lvlJc w:val="left"/>
      <w:pPr>
        <w:ind w:left="927" w:hanging="360"/>
      </w:pPr>
      <w:rPr>
        <w:rFonts w:ascii="Verdana" w:eastAsiaTheme="minorHAnsi" w:hAnsi="Verdana"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15:restartNumberingAfterBreak="0">
    <w:nsid w:val="32C146C8"/>
    <w:multiLevelType w:val="hybridMultilevel"/>
    <w:tmpl w:val="93C6BD3E"/>
    <w:lvl w:ilvl="0" w:tplc="8B1E6F6A">
      <w:numFmt w:val="bullet"/>
      <w:lvlText w:val="-"/>
      <w:lvlJc w:val="left"/>
      <w:pPr>
        <w:ind w:left="1347" w:hanging="780"/>
      </w:pPr>
      <w:rPr>
        <w:rFonts w:ascii="Verdana" w:eastAsiaTheme="minorHAnsi" w:hAnsi="Verdana"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6" w15:restartNumberingAfterBreak="0">
    <w:nsid w:val="4FD723EE"/>
    <w:multiLevelType w:val="hybridMultilevel"/>
    <w:tmpl w:val="8E6897F4"/>
    <w:lvl w:ilvl="0" w:tplc="04020005">
      <w:start w:val="1"/>
      <w:numFmt w:val="bullet"/>
      <w:lvlText w:val=""/>
      <w:lvlJc w:val="left"/>
      <w:pPr>
        <w:ind w:left="1287" w:hanging="360"/>
      </w:pPr>
      <w:rPr>
        <w:rFonts w:ascii="Wingdings" w:hAnsi="Wingdings" w:hint="default"/>
        <w:sz w:val="24"/>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6519423D"/>
    <w:multiLevelType w:val="hybridMultilevel"/>
    <w:tmpl w:val="D806E4BE"/>
    <w:lvl w:ilvl="0" w:tplc="C1FEC8B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6"/>
  </w:num>
  <w:num w:numId="2">
    <w:abstractNumId w:val="7"/>
  </w:num>
  <w:num w:numId="3">
    <w:abstractNumId w:val="1"/>
  </w:num>
  <w:num w:numId="4">
    <w:abstractNumId w:val="4"/>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57"/>
    <w:rsid w:val="0001352B"/>
    <w:rsid w:val="000230C8"/>
    <w:rsid w:val="0002678C"/>
    <w:rsid w:val="00055259"/>
    <w:rsid w:val="0007683C"/>
    <w:rsid w:val="00085385"/>
    <w:rsid w:val="000935FE"/>
    <w:rsid w:val="000972B0"/>
    <w:rsid w:val="000A3958"/>
    <w:rsid w:val="000B0E95"/>
    <w:rsid w:val="000D184D"/>
    <w:rsid w:val="000D18F9"/>
    <w:rsid w:val="000D5F94"/>
    <w:rsid w:val="000E3E3C"/>
    <w:rsid w:val="001139F0"/>
    <w:rsid w:val="0011724C"/>
    <w:rsid w:val="001344B6"/>
    <w:rsid w:val="00192036"/>
    <w:rsid w:val="001A3B94"/>
    <w:rsid w:val="001B520B"/>
    <w:rsid w:val="001D484B"/>
    <w:rsid w:val="001E4629"/>
    <w:rsid w:val="00211FDB"/>
    <w:rsid w:val="002200BF"/>
    <w:rsid w:val="002336DA"/>
    <w:rsid w:val="002569B2"/>
    <w:rsid w:val="00267BC3"/>
    <w:rsid w:val="002832B7"/>
    <w:rsid w:val="0029127A"/>
    <w:rsid w:val="002927D5"/>
    <w:rsid w:val="002B2C39"/>
    <w:rsid w:val="002B7B80"/>
    <w:rsid w:val="002D2365"/>
    <w:rsid w:val="002F2253"/>
    <w:rsid w:val="003130B5"/>
    <w:rsid w:val="003571F4"/>
    <w:rsid w:val="00357C81"/>
    <w:rsid w:val="0036418E"/>
    <w:rsid w:val="00365427"/>
    <w:rsid w:val="00383680"/>
    <w:rsid w:val="00394052"/>
    <w:rsid w:val="003A7884"/>
    <w:rsid w:val="003C403B"/>
    <w:rsid w:val="003D74D4"/>
    <w:rsid w:val="003E0E6B"/>
    <w:rsid w:val="003F6E21"/>
    <w:rsid w:val="00404298"/>
    <w:rsid w:val="00432132"/>
    <w:rsid w:val="004332D1"/>
    <w:rsid w:val="00440E5F"/>
    <w:rsid w:val="0046000B"/>
    <w:rsid w:val="004731D8"/>
    <w:rsid w:val="00473E9A"/>
    <w:rsid w:val="0047422E"/>
    <w:rsid w:val="004809BD"/>
    <w:rsid w:val="0049497D"/>
    <w:rsid w:val="004A133D"/>
    <w:rsid w:val="004A180C"/>
    <w:rsid w:val="004A4497"/>
    <w:rsid w:val="004C1025"/>
    <w:rsid w:val="00500E5B"/>
    <w:rsid w:val="00514D9F"/>
    <w:rsid w:val="0051642B"/>
    <w:rsid w:val="005179B0"/>
    <w:rsid w:val="0053794F"/>
    <w:rsid w:val="00553026"/>
    <w:rsid w:val="00566C16"/>
    <w:rsid w:val="00583BE9"/>
    <w:rsid w:val="0058688B"/>
    <w:rsid w:val="005A1001"/>
    <w:rsid w:val="005A1AF4"/>
    <w:rsid w:val="005A6664"/>
    <w:rsid w:val="005B1DB0"/>
    <w:rsid w:val="005C2526"/>
    <w:rsid w:val="005C457F"/>
    <w:rsid w:val="005D58FA"/>
    <w:rsid w:val="00654E2B"/>
    <w:rsid w:val="00670A26"/>
    <w:rsid w:val="00684F5D"/>
    <w:rsid w:val="006931FF"/>
    <w:rsid w:val="0069483A"/>
    <w:rsid w:val="00697C6B"/>
    <w:rsid w:val="006A0778"/>
    <w:rsid w:val="006A40B7"/>
    <w:rsid w:val="006B40C7"/>
    <w:rsid w:val="006D53F9"/>
    <w:rsid w:val="00714DAE"/>
    <w:rsid w:val="00725248"/>
    <w:rsid w:val="0076585C"/>
    <w:rsid w:val="00775899"/>
    <w:rsid w:val="007842AE"/>
    <w:rsid w:val="007958A2"/>
    <w:rsid w:val="007B0FD2"/>
    <w:rsid w:val="007B7767"/>
    <w:rsid w:val="007C638D"/>
    <w:rsid w:val="00814079"/>
    <w:rsid w:val="00830283"/>
    <w:rsid w:val="00850D82"/>
    <w:rsid w:val="008513B8"/>
    <w:rsid w:val="00891674"/>
    <w:rsid w:val="008A065E"/>
    <w:rsid w:val="008B644C"/>
    <w:rsid w:val="008C5840"/>
    <w:rsid w:val="008D6592"/>
    <w:rsid w:val="008F2D94"/>
    <w:rsid w:val="009265E3"/>
    <w:rsid w:val="0093150F"/>
    <w:rsid w:val="00944866"/>
    <w:rsid w:val="00966489"/>
    <w:rsid w:val="00966FDE"/>
    <w:rsid w:val="00987F00"/>
    <w:rsid w:val="009A2068"/>
    <w:rsid w:val="009B1235"/>
    <w:rsid w:val="009E48FE"/>
    <w:rsid w:val="009F0E16"/>
    <w:rsid w:val="009F207A"/>
    <w:rsid w:val="009F59A7"/>
    <w:rsid w:val="00A018E3"/>
    <w:rsid w:val="00A01C9B"/>
    <w:rsid w:val="00A06439"/>
    <w:rsid w:val="00A10BA6"/>
    <w:rsid w:val="00A20693"/>
    <w:rsid w:val="00A714A5"/>
    <w:rsid w:val="00A75BED"/>
    <w:rsid w:val="00A87A62"/>
    <w:rsid w:val="00A94A4C"/>
    <w:rsid w:val="00AA62DC"/>
    <w:rsid w:val="00AB4834"/>
    <w:rsid w:val="00AD3F92"/>
    <w:rsid w:val="00AE60DF"/>
    <w:rsid w:val="00AF7C0D"/>
    <w:rsid w:val="00B233F1"/>
    <w:rsid w:val="00B36690"/>
    <w:rsid w:val="00B43C55"/>
    <w:rsid w:val="00B755B0"/>
    <w:rsid w:val="00BA477E"/>
    <w:rsid w:val="00BB3D03"/>
    <w:rsid w:val="00BB6B06"/>
    <w:rsid w:val="00BC45AA"/>
    <w:rsid w:val="00BC71B9"/>
    <w:rsid w:val="00C36210"/>
    <w:rsid w:val="00C44079"/>
    <w:rsid w:val="00C44F8B"/>
    <w:rsid w:val="00C61EAC"/>
    <w:rsid w:val="00C714ED"/>
    <w:rsid w:val="00C77D7C"/>
    <w:rsid w:val="00C90ACE"/>
    <w:rsid w:val="00C95A2F"/>
    <w:rsid w:val="00CA556B"/>
    <w:rsid w:val="00CF707D"/>
    <w:rsid w:val="00D261FB"/>
    <w:rsid w:val="00D27A64"/>
    <w:rsid w:val="00D50FDD"/>
    <w:rsid w:val="00D635A2"/>
    <w:rsid w:val="00D6682C"/>
    <w:rsid w:val="00DA6C0C"/>
    <w:rsid w:val="00DB076A"/>
    <w:rsid w:val="00DD0908"/>
    <w:rsid w:val="00DE045E"/>
    <w:rsid w:val="00DF3E06"/>
    <w:rsid w:val="00E01844"/>
    <w:rsid w:val="00E13157"/>
    <w:rsid w:val="00E1326A"/>
    <w:rsid w:val="00E35A20"/>
    <w:rsid w:val="00E462A5"/>
    <w:rsid w:val="00E752DB"/>
    <w:rsid w:val="00E77CEA"/>
    <w:rsid w:val="00E81AA4"/>
    <w:rsid w:val="00E84EA6"/>
    <w:rsid w:val="00ED0F6A"/>
    <w:rsid w:val="00ED6AAF"/>
    <w:rsid w:val="00EE3227"/>
    <w:rsid w:val="00EF1F97"/>
    <w:rsid w:val="00EF598B"/>
    <w:rsid w:val="00F00DB1"/>
    <w:rsid w:val="00F0203D"/>
    <w:rsid w:val="00F27CCC"/>
    <w:rsid w:val="00F32644"/>
    <w:rsid w:val="00F3511F"/>
    <w:rsid w:val="00F42421"/>
    <w:rsid w:val="00F44C29"/>
    <w:rsid w:val="00F77263"/>
    <w:rsid w:val="00F77981"/>
    <w:rsid w:val="00F977BD"/>
    <w:rsid w:val="00FA7B46"/>
    <w:rsid w:val="00FB469E"/>
    <w:rsid w:val="00FC7786"/>
    <w:rsid w:val="00FE10DC"/>
    <w:rsid w:val="00FF3A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81B"/>
  <w15:docId w15:val="{DAAF59B5-1AEA-4F86-A953-B22B8073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DB"/>
    <w:pPr>
      <w:spacing w:after="60" w:line="240" w:lineRule="auto"/>
      <w:ind w:firstLine="567"/>
      <w:jc w:val="both"/>
    </w:pPr>
    <w:rPr>
      <w:rFonts w:ascii="Century Gothic" w:hAnsi="Century Gothic"/>
      <w:sz w:val="20"/>
    </w:rPr>
  </w:style>
  <w:style w:type="paragraph" w:styleId="Heading1">
    <w:name w:val="heading 1"/>
    <w:basedOn w:val="Normal"/>
    <w:next w:val="Normal"/>
    <w:link w:val="Heading1Char"/>
    <w:uiPriority w:val="9"/>
    <w:qFormat/>
    <w:rsid w:val="008C5840"/>
    <w:pPr>
      <w:keepNext/>
      <w:keepLines/>
      <w:spacing w:before="100" w:after="100"/>
      <w:ind w:firstLine="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840"/>
    <w:rPr>
      <w:rFonts w:ascii="Century Gothic" w:eastAsiaTheme="majorEastAsia" w:hAnsi="Century Gothic" w:cstheme="majorBidi"/>
      <w:b/>
      <w:sz w:val="28"/>
      <w:szCs w:val="32"/>
    </w:rPr>
  </w:style>
  <w:style w:type="table" w:styleId="TableGrid">
    <w:name w:val="Table Grid"/>
    <w:basedOn w:val="TableNormal"/>
    <w:uiPriority w:val="39"/>
    <w:rsid w:val="002D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E3227"/>
    <w:rPr>
      <w:color w:val="0000FF"/>
      <w:u w:val="single"/>
    </w:rPr>
  </w:style>
  <w:style w:type="paragraph" w:styleId="ListParagraph">
    <w:name w:val="List Paragraph"/>
    <w:basedOn w:val="Normal"/>
    <w:uiPriority w:val="34"/>
    <w:qFormat/>
    <w:rsid w:val="003A7884"/>
    <w:pPr>
      <w:spacing w:after="0" w:line="360" w:lineRule="auto"/>
      <w:ind w:left="720" w:firstLine="0"/>
      <w:contextualSpacing/>
    </w:pPr>
    <w:rPr>
      <w:rFonts w:ascii="Times New Roman" w:eastAsia="Calibri" w:hAnsi="Times New Roman" w:cs="Times New Roman"/>
      <w:sz w:val="24"/>
    </w:rPr>
  </w:style>
  <w:style w:type="character" w:styleId="FootnoteReference">
    <w:name w:val="footnote reference"/>
    <w:aliases w:val="SUPERS,-E Fußnotenzeichen,number,Footnote reference number,Footnote symbol,note TESI,-E Fu?notenzeichen"/>
    <w:basedOn w:val="DefaultParagraphFont"/>
    <w:unhideWhenUsed/>
    <w:rsid w:val="00C77D7C"/>
    <w:rPr>
      <w:vertAlign w:val="superscript"/>
    </w:rPr>
  </w:style>
  <w:style w:type="paragraph" w:styleId="Header">
    <w:name w:val="header"/>
    <w:basedOn w:val="Normal"/>
    <w:link w:val="HeaderChar"/>
    <w:uiPriority w:val="99"/>
    <w:unhideWhenUsed/>
    <w:rsid w:val="0002678C"/>
    <w:pPr>
      <w:tabs>
        <w:tab w:val="center" w:pos="4536"/>
        <w:tab w:val="right" w:pos="9072"/>
      </w:tabs>
      <w:spacing w:after="0"/>
      <w:ind w:firstLine="0"/>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02678C"/>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357C81"/>
    <w:rPr>
      <w:sz w:val="16"/>
      <w:szCs w:val="16"/>
    </w:rPr>
  </w:style>
  <w:style w:type="paragraph" w:styleId="CommentText">
    <w:name w:val="annotation text"/>
    <w:basedOn w:val="Normal"/>
    <w:link w:val="CommentTextChar"/>
    <w:uiPriority w:val="99"/>
    <w:semiHidden/>
    <w:unhideWhenUsed/>
    <w:rsid w:val="00357C81"/>
    <w:rPr>
      <w:szCs w:val="20"/>
    </w:rPr>
  </w:style>
  <w:style w:type="character" w:customStyle="1" w:styleId="CommentTextChar">
    <w:name w:val="Comment Text Char"/>
    <w:basedOn w:val="DefaultParagraphFont"/>
    <w:link w:val="CommentText"/>
    <w:uiPriority w:val="99"/>
    <w:semiHidden/>
    <w:rsid w:val="00357C8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57C81"/>
    <w:rPr>
      <w:b/>
      <w:bCs/>
    </w:rPr>
  </w:style>
  <w:style w:type="character" w:customStyle="1" w:styleId="CommentSubjectChar">
    <w:name w:val="Comment Subject Char"/>
    <w:basedOn w:val="CommentTextChar"/>
    <w:link w:val="CommentSubject"/>
    <w:uiPriority w:val="99"/>
    <w:semiHidden/>
    <w:rsid w:val="00357C81"/>
    <w:rPr>
      <w:rFonts w:ascii="Century Gothic" w:hAnsi="Century Gothic"/>
      <w:b/>
      <w:bCs/>
      <w:sz w:val="20"/>
      <w:szCs w:val="20"/>
    </w:rPr>
  </w:style>
  <w:style w:type="paragraph" w:styleId="BalloonText">
    <w:name w:val="Balloon Text"/>
    <w:basedOn w:val="Normal"/>
    <w:link w:val="BalloonTextChar"/>
    <w:uiPriority w:val="99"/>
    <w:semiHidden/>
    <w:unhideWhenUsed/>
    <w:rsid w:val="00357C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077285">
      <w:bodyDiv w:val="1"/>
      <w:marLeft w:val="0"/>
      <w:marRight w:val="0"/>
      <w:marTop w:val="0"/>
      <w:marBottom w:val="0"/>
      <w:divBdr>
        <w:top w:val="none" w:sz="0" w:space="0" w:color="auto"/>
        <w:left w:val="none" w:sz="0" w:space="0" w:color="auto"/>
        <w:bottom w:val="none" w:sz="0" w:space="0" w:color="auto"/>
        <w:right w:val="none" w:sz="0" w:space="0" w:color="auto"/>
      </w:divBdr>
    </w:div>
    <w:div w:id="172760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DD22-DD3C-4CBC-BB93-773C1D6A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3097</Words>
  <Characters>17655</Characters>
  <Application>Microsoft Office Word</Application>
  <DocSecurity>0</DocSecurity>
  <Lines>147</Lines>
  <Paragraphs>41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Reni Becheva</cp:lastModifiedBy>
  <cp:revision>7</cp:revision>
  <dcterms:created xsi:type="dcterms:W3CDTF">2020-08-03T12:20:00Z</dcterms:created>
  <dcterms:modified xsi:type="dcterms:W3CDTF">2023-12-20T13:38:00Z</dcterms:modified>
</cp:coreProperties>
</file>